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61" w:rsidRPr="00123915" w:rsidRDefault="00A02061"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cs="Courier New"/>
          <w:szCs w:val="23"/>
        </w:rPr>
      </w:pPr>
      <w:r w:rsidRPr="00123915">
        <w:rPr>
          <w:rFonts w:cs="Courier New"/>
          <w:szCs w:val="23"/>
        </w:rPr>
        <w:t>Introduced by the Council President at the request of the Context Sensitive Streets Standards Committee</w:t>
      </w:r>
      <w:r>
        <w:rPr>
          <w:rFonts w:cs="Courier New"/>
          <w:szCs w:val="23"/>
        </w:rPr>
        <w:t xml:space="preserve"> and substituted by the Transportation, Energy and Utilities Committee</w:t>
      </w:r>
      <w:r w:rsidRPr="00123915">
        <w:rPr>
          <w:rFonts w:cs="Courier New"/>
          <w:szCs w:val="23"/>
        </w:rPr>
        <w:t>:</w:t>
      </w:r>
    </w:p>
    <w:p w:rsidR="00A02061" w:rsidRPr="00123915" w:rsidRDefault="00A02061"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p>
    <w:p w:rsidR="00A02061" w:rsidRPr="00123915" w:rsidRDefault="00A02061"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szCs w:val="23"/>
        </w:rPr>
      </w:pPr>
    </w:p>
    <w:p w:rsidR="00A02061" w:rsidRPr="00123915" w:rsidRDefault="00A02061" w:rsidP="0012391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b/>
          <w:bCs/>
          <w:szCs w:val="23"/>
        </w:rPr>
      </w:pPr>
      <w:r w:rsidRPr="00123915">
        <w:rPr>
          <w:rFonts w:cs="Courier New"/>
          <w:b/>
          <w:bCs/>
          <w:szCs w:val="23"/>
        </w:rPr>
        <w:t>ORDINANCE 2017-805</w:t>
      </w:r>
      <w:r>
        <w:rPr>
          <w:rFonts w:cs="Courier New"/>
          <w:b/>
          <w:bCs/>
          <w:szCs w:val="23"/>
        </w:rPr>
        <w:t>-E</w:t>
      </w:r>
    </w:p>
    <w:p w:rsidR="00A02061" w:rsidRPr="00123915" w:rsidRDefault="00A02061" w:rsidP="00123915">
      <w:pPr>
        <w:pStyle w:val="BlockText"/>
        <w:rPr>
          <w:rFonts w:cs="Courier New"/>
          <w:szCs w:val="23"/>
        </w:rPr>
      </w:pPr>
      <w:r w:rsidRPr="00123915">
        <w:rPr>
          <w:rFonts w:cs="Courier New"/>
          <w:szCs w:val="23"/>
        </w:rPr>
        <w:t xml:space="preserve">AN ORDINANCE AMENDING CHAPTER 654 (CODE OF SUBDIVISION REGULATIONS), </w:t>
      </w:r>
      <w:r w:rsidRPr="00D4397F">
        <w:rPr>
          <w:rFonts w:cs="Courier New"/>
          <w:i/>
          <w:szCs w:val="23"/>
        </w:rPr>
        <w:t>ORDINANCE CODE</w:t>
      </w:r>
      <w:r>
        <w:rPr>
          <w:rFonts w:cs="Courier New"/>
          <w:szCs w:val="23"/>
        </w:rPr>
        <w:t>;</w:t>
      </w:r>
      <w:r w:rsidRPr="00123915">
        <w:rPr>
          <w:rFonts w:cs="Courier New"/>
          <w:szCs w:val="23"/>
        </w:rPr>
        <w:t xml:space="preserve"> AMENDING SECTION 654.106 (DEFINITIONS) TO </w:t>
      </w:r>
      <w:r>
        <w:rPr>
          <w:rFonts w:cs="Courier New"/>
          <w:szCs w:val="23"/>
        </w:rPr>
        <w:t xml:space="preserve">MODIFY, </w:t>
      </w:r>
      <w:r w:rsidRPr="00123915">
        <w:rPr>
          <w:rFonts w:cs="Courier New"/>
          <w:szCs w:val="23"/>
        </w:rPr>
        <w:t>ADD</w:t>
      </w:r>
      <w:r>
        <w:rPr>
          <w:rFonts w:cs="Courier New"/>
          <w:szCs w:val="23"/>
        </w:rPr>
        <w:t>, AND DELETE CERTAIN DEFINITIONS</w:t>
      </w:r>
      <w:r w:rsidRPr="00123915">
        <w:rPr>
          <w:rFonts w:cs="Courier New"/>
          <w:szCs w:val="23"/>
        </w:rPr>
        <w:t>; AMENDING SECTION 654.111 (DESIGN STANDARDS: STREETS</w:t>
      </w:r>
      <w:r>
        <w:rPr>
          <w:rFonts w:cs="Courier New"/>
          <w:szCs w:val="23"/>
        </w:rPr>
        <w:t>) TO PROVIDE FOR CONNECTIVITY AND SHARED USE</w:t>
      </w:r>
      <w:r w:rsidRPr="00123915">
        <w:rPr>
          <w:rFonts w:cs="Courier New"/>
          <w:szCs w:val="23"/>
        </w:rPr>
        <w:t>; AMENDING SECTION 654.133 (REQUIRED IMPROVEMENTS: STREETS, CURBS AND GUTTERS; SIDEW</w:t>
      </w:r>
      <w:r>
        <w:rPr>
          <w:rFonts w:cs="Courier New"/>
          <w:szCs w:val="23"/>
        </w:rPr>
        <w:t>ALKS; AND BIKEWAY REQUIREMENTS) TO PROVIDE FOR SHARED USE AND SIDEWALKS</w:t>
      </w:r>
      <w:r w:rsidRPr="00123915">
        <w:rPr>
          <w:rFonts w:cs="Courier New"/>
          <w:szCs w:val="23"/>
        </w:rPr>
        <w:t>;</w:t>
      </w:r>
      <w:r>
        <w:rPr>
          <w:rFonts w:cs="Courier New"/>
          <w:szCs w:val="23"/>
        </w:rPr>
        <w:t xml:space="preserve"> PROVIDING FOR SEVERABILITY; </w:t>
      </w:r>
      <w:r w:rsidRPr="00123915">
        <w:rPr>
          <w:rFonts w:cs="Courier New"/>
          <w:szCs w:val="23"/>
        </w:rPr>
        <w:t>PROVIDING AN EFFECTIVE DATE.</w:t>
      </w:r>
    </w:p>
    <w:p w:rsidR="00A02061" w:rsidRPr="00123915" w:rsidRDefault="00A02061" w:rsidP="00123915">
      <w:pPr>
        <w:spacing w:line="450" w:lineRule="atLeast"/>
        <w:jc w:val="both"/>
        <w:rPr>
          <w:rFonts w:ascii="Courier New" w:hAnsi="Courier New" w:cs="Courier New"/>
          <w:sz w:val="23"/>
          <w:szCs w:val="23"/>
        </w:rPr>
      </w:pPr>
    </w:p>
    <w:p w:rsidR="00A02061" w:rsidRPr="00123915" w:rsidRDefault="00A02061" w:rsidP="00123915">
      <w:pPr>
        <w:spacing w:line="450" w:lineRule="atLeast"/>
        <w:ind w:firstLine="720"/>
        <w:jc w:val="both"/>
        <w:rPr>
          <w:rFonts w:ascii="Courier New" w:hAnsi="Courier New" w:cs="Courier New"/>
          <w:sz w:val="23"/>
          <w:szCs w:val="23"/>
        </w:rPr>
      </w:pPr>
      <w:r w:rsidRPr="00123915">
        <w:rPr>
          <w:rFonts w:ascii="Courier New" w:hAnsi="Courier New" w:cs="Courier New"/>
          <w:b/>
          <w:sz w:val="23"/>
          <w:szCs w:val="23"/>
        </w:rPr>
        <w:t>BE IT ORDAINED</w:t>
      </w:r>
      <w:r w:rsidRPr="00123915">
        <w:rPr>
          <w:rFonts w:ascii="Courier New" w:hAnsi="Courier New" w:cs="Courier New"/>
          <w:sz w:val="23"/>
          <w:szCs w:val="23"/>
        </w:rPr>
        <w:t xml:space="preserve"> by the Council of the City of Jacksonville:</w:t>
      </w:r>
    </w:p>
    <w:p w:rsidR="00A02061" w:rsidRPr="000A419F" w:rsidRDefault="00A02061" w:rsidP="00123915">
      <w:pPr>
        <w:spacing w:line="450" w:lineRule="atLeast"/>
        <w:ind w:firstLine="720"/>
        <w:jc w:val="both"/>
        <w:rPr>
          <w:rFonts w:ascii="Courier New" w:hAnsi="Courier New" w:cs="Courier New"/>
          <w:sz w:val="23"/>
          <w:szCs w:val="23"/>
        </w:rPr>
      </w:pPr>
      <w:r w:rsidRPr="00123915">
        <w:rPr>
          <w:rFonts w:ascii="Courier New" w:hAnsi="Courier New" w:cs="Courier New"/>
          <w:b/>
          <w:sz w:val="23"/>
          <w:szCs w:val="23"/>
        </w:rPr>
        <w:t>Section 1.</w:t>
      </w:r>
      <w:r w:rsidRPr="00123915">
        <w:rPr>
          <w:rFonts w:ascii="Courier New" w:hAnsi="Courier New" w:cs="Courier New"/>
          <w:b/>
          <w:sz w:val="23"/>
          <w:szCs w:val="23"/>
        </w:rPr>
        <w:tab/>
      </w:r>
      <w:r w:rsidRPr="00123915">
        <w:rPr>
          <w:rFonts w:ascii="Courier New" w:hAnsi="Courier New" w:cs="Courier New"/>
          <w:b/>
          <w:sz w:val="23"/>
          <w:szCs w:val="23"/>
        </w:rPr>
        <w:tab/>
        <w:t xml:space="preserve">Chapter 654 (CODE OF SUBDIVISION REGULATIONS), </w:t>
      </w:r>
      <w:r w:rsidRPr="000A419F">
        <w:rPr>
          <w:rFonts w:ascii="Courier New" w:hAnsi="Courier New" w:cs="Courier New"/>
          <w:b/>
          <w:i/>
          <w:sz w:val="23"/>
          <w:szCs w:val="23"/>
        </w:rPr>
        <w:t>Ordinance Code</w:t>
      </w:r>
      <w:r>
        <w:rPr>
          <w:rFonts w:ascii="Courier New" w:hAnsi="Courier New" w:cs="Courier New"/>
          <w:b/>
          <w:sz w:val="23"/>
          <w:szCs w:val="23"/>
        </w:rPr>
        <w:t>, A</w:t>
      </w:r>
      <w:r w:rsidRPr="00123915">
        <w:rPr>
          <w:rFonts w:ascii="Courier New" w:hAnsi="Courier New" w:cs="Courier New"/>
          <w:b/>
          <w:sz w:val="23"/>
          <w:szCs w:val="23"/>
        </w:rPr>
        <w:t xml:space="preserve">mended.  </w:t>
      </w:r>
      <w:r w:rsidRPr="000A419F">
        <w:rPr>
          <w:rFonts w:ascii="Courier New" w:hAnsi="Courier New" w:cs="Courier New"/>
          <w:sz w:val="23"/>
          <w:szCs w:val="23"/>
        </w:rPr>
        <w:t>Chapter 654 (CODE OF SUBDIVISION REGULATIONS</w:t>
      </w:r>
      <w:r>
        <w:rPr>
          <w:rFonts w:ascii="Courier New" w:hAnsi="Courier New" w:cs="Courier New"/>
          <w:sz w:val="23"/>
          <w:szCs w:val="23"/>
        </w:rPr>
        <w:t>)</w:t>
      </w:r>
      <w:r w:rsidRPr="000A419F">
        <w:rPr>
          <w:rFonts w:ascii="Courier New" w:hAnsi="Courier New" w:cs="Courier New"/>
          <w:sz w:val="23"/>
          <w:szCs w:val="23"/>
        </w:rPr>
        <w:t xml:space="preserve">, </w:t>
      </w:r>
      <w:r w:rsidRPr="000A419F">
        <w:rPr>
          <w:rFonts w:ascii="Courier New" w:hAnsi="Courier New" w:cs="Courier New"/>
          <w:i/>
          <w:sz w:val="23"/>
          <w:szCs w:val="23"/>
        </w:rPr>
        <w:t>Ordinance Code</w:t>
      </w:r>
      <w:r>
        <w:rPr>
          <w:rFonts w:ascii="Courier New" w:hAnsi="Courier New" w:cs="Courier New"/>
          <w:sz w:val="23"/>
          <w:szCs w:val="23"/>
        </w:rPr>
        <w:t xml:space="preserve">, is </w:t>
      </w:r>
      <w:r w:rsidRPr="000A419F">
        <w:rPr>
          <w:rFonts w:ascii="Courier New" w:hAnsi="Courier New" w:cs="Courier New"/>
          <w:sz w:val="23"/>
          <w:szCs w:val="23"/>
        </w:rPr>
        <w:t>hereby amended to read as follows:</w:t>
      </w:r>
    </w:p>
    <w:p w:rsidR="00A02061" w:rsidRPr="00123915" w:rsidRDefault="00A02061" w:rsidP="00123915">
      <w:pPr>
        <w:spacing w:line="450" w:lineRule="atLeast"/>
        <w:ind w:firstLine="720"/>
        <w:jc w:val="center"/>
        <w:rPr>
          <w:rFonts w:ascii="Courier New" w:hAnsi="Courier New" w:cs="Courier New"/>
          <w:b/>
          <w:sz w:val="23"/>
          <w:szCs w:val="23"/>
        </w:rPr>
      </w:pPr>
      <w:r w:rsidRPr="00123915">
        <w:rPr>
          <w:rFonts w:ascii="Courier New" w:hAnsi="Courier New" w:cs="Courier New"/>
          <w:b/>
          <w:sz w:val="23"/>
          <w:szCs w:val="23"/>
        </w:rPr>
        <w:t>CHAPTER 654 – CODE OF SUBDIVISION REGULATIONS</w:t>
      </w:r>
    </w:p>
    <w:p w:rsidR="00A02061" w:rsidRPr="00123915" w:rsidRDefault="00A02061" w:rsidP="000E0599">
      <w:pPr>
        <w:spacing w:line="450" w:lineRule="atLeast"/>
        <w:jc w:val="center"/>
        <w:rPr>
          <w:rFonts w:ascii="Courier New" w:hAnsi="Courier New" w:cs="Courier New"/>
          <w:b/>
          <w:sz w:val="23"/>
          <w:szCs w:val="23"/>
        </w:rPr>
      </w:pPr>
      <w:r w:rsidRPr="00123915">
        <w:rPr>
          <w:rFonts w:ascii="Courier New" w:hAnsi="Courier New" w:cs="Courier New"/>
          <w:b/>
          <w:sz w:val="23"/>
          <w:szCs w:val="23"/>
        </w:rPr>
        <w:t>* * *</w:t>
      </w:r>
    </w:p>
    <w:p w:rsidR="00A02061" w:rsidRDefault="00A02061" w:rsidP="00123915">
      <w:pPr>
        <w:spacing w:line="450" w:lineRule="atLeast"/>
        <w:jc w:val="both"/>
        <w:rPr>
          <w:rFonts w:ascii="Courier New" w:hAnsi="Courier New" w:cs="Courier New"/>
          <w:b/>
          <w:sz w:val="23"/>
          <w:szCs w:val="23"/>
        </w:rPr>
      </w:pPr>
      <w:r>
        <w:rPr>
          <w:rFonts w:ascii="Courier New" w:hAnsi="Courier New" w:cs="Courier New"/>
          <w:b/>
          <w:sz w:val="23"/>
          <w:szCs w:val="23"/>
        </w:rPr>
        <w:t>Sec.</w:t>
      </w:r>
      <w:r w:rsidRPr="00123915">
        <w:rPr>
          <w:rFonts w:ascii="Courier New" w:hAnsi="Courier New" w:cs="Courier New"/>
          <w:b/>
          <w:sz w:val="23"/>
          <w:szCs w:val="23"/>
        </w:rPr>
        <w:t xml:space="preserve"> 654.106</w:t>
      </w:r>
      <w:r>
        <w:rPr>
          <w:rFonts w:ascii="Courier New" w:hAnsi="Courier New" w:cs="Courier New"/>
          <w:b/>
          <w:sz w:val="23"/>
          <w:szCs w:val="23"/>
        </w:rPr>
        <w:t>.</w:t>
      </w:r>
      <w:r w:rsidRPr="00123915">
        <w:rPr>
          <w:rFonts w:ascii="Courier New" w:hAnsi="Courier New" w:cs="Courier New"/>
          <w:b/>
          <w:sz w:val="23"/>
          <w:szCs w:val="23"/>
        </w:rPr>
        <w:t xml:space="preserve"> – Definitions</w:t>
      </w:r>
      <w:r>
        <w:rPr>
          <w:rFonts w:ascii="Courier New" w:hAnsi="Courier New" w:cs="Courier New"/>
          <w:b/>
          <w:sz w:val="23"/>
          <w:szCs w:val="23"/>
        </w:rPr>
        <w:t>.</w:t>
      </w:r>
    </w:p>
    <w:p w:rsidR="00A02061" w:rsidRPr="0013406C" w:rsidRDefault="00A02061" w:rsidP="00123915">
      <w:pPr>
        <w:spacing w:line="450" w:lineRule="atLeast"/>
        <w:jc w:val="both"/>
        <w:rPr>
          <w:rFonts w:ascii="Courier New" w:hAnsi="Courier New" w:cs="Courier New"/>
          <w:sz w:val="23"/>
          <w:szCs w:val="23"/>
        </w:rPr>
      </w:pPr>
      <w:r>
        <w:rPr>
          <w:rFonts w:ascii="Courier New" w:hAnsi="Courier New" w:cs="Courier New"/>
          <w:b/>
          <w:sz w:val="23"/>
          <w:szCs w:val="23"/>
        </w:rPr>
        <w:tab/>
      </w:r>
      <w:r w:rsidRPr="0013406C">
        <w:rPr>
          <w:rFonts w:ascii="Courier New" w:hAnsi="Courier New" w:cs="Courier New"/>
          <w:sz w:val="23"/>
          <w:szCs w:val="23"/>
        </w:rPr>
        <w:t>As used in this Chapter:</w:t>
      </w:r>
    </w:p>
    <w:p w:rsidR="00A02061" w:rsidRPr="00123915" w:rsidRDefault="00A02061" w:rsidP="000E0599">
      <w:pPr>
        <w:spacing w:line="450" w:lineRule="atLeast"/>
        <w:jc w:val="center"/>
        <w:rPr>
          <w:rFonts w:ascii="Courier New" w:hAnsi="Courier New" w:cs="Courier New"/>
          <w:b/>
          <w:sz w:val="23"/>
          <w:szCs w:val="23"/>
        </w:rPr>
      </w:pPr>
      <w:r w:rsidRPr="00123915">
        <w:rPr>
          <w:rFonts w:ascii="Courier New" w:hAnsi="Courier New" w:cs="Courier New"/>
          <w:b/>
          <w:sz w:val="23"/>
          <w:szCs w:val="23"/>
        </w:rPr>
        <w:t>* * *</w:t>
      </w:r>
    </w:p>
    <w:p w:rsidR="00A02061" w:rsidRPr="00123915" w:rsidRDefault="00A02061" w:rsidP="00123915">
      <w:pPr>
        <w:spacing w:line="450" w:lineRule="atLeast"/>
        <w:ind w:left="720" w:hanging="720"/>
        <w:jc w:val="both"/>
        <w:rPr>
          <w:rFonts w:ascii="Courier New" w:hAnsi="Courier New" w:cs="Courier New"/>
          <w:sz w:val="23"/>
          <w:szCs w:val="23"/>
        </w:rPr>
      </w:pPr>
      <w:r w:rsidRPr="00123915">
        <w:rPr>
          <w:rFonts w:ascii="Courier New" w:hAnsi="Courier New" w:cs="Courier New"/>
          <w:sz w:val="23"/>
          <w:szCs w:val="23"/>
        </w:rPr>
        <w:t>(mm)</w:t>
      </w:r>
      <w:r w:rsidRPr="00123915">
        <w:rPr>
          <w:rFonts w:ascii="Courier New" w:hAnsi="Courier New" w:cs="Courier New"/>
          <w:sz w:val="23"/>
          <w:szCs w:val="23"/>
        </w:rPr>
        <w:tab/>
      </w:r>
      <w:r w:rsidRPr="00123915">
        <w:rPr>
          <w:rFonts w:ascii="Courier New" w:hAnsi="Courier New" w:cs="Courier New"/>
          <w:i/>
          <w:iCs/>
          <w:sz w:val="23"/>
          <w:szCs w:val="23"/>
        </w:rPr>
        <w:t>Street</w:t>
      </w:r>
      <w:r w:rsidRPr="00123915">
        <w:rPr>
          <w:rFonts w:ascii="Courier New" w:hAnsi="Courier New" w:cs="Courier New"/>
          <w:sz w:val="23"/>
          <w:szCs w:val="23"/>
        </w:rPr>
        <w:t xml:space="preserve"> means a </w:t>
      </w:r>
      <w:r w:rsidRPr="00123915">
        <w:rPr>
          <w:rFonts w:ascii="Courier New" w:hAnsi="Courier New" w:cs="Courier New"/>
          <w:sz w:val="23"/>
          <w:szCs w:val="23"/>
          <w:u w:val="single"/>
        </w:rPr>
        <w:t>travel way</w:t>
      </w:r>
      <w:r w:rsidRPr="00123915">
        <w:rPr>
          <w:rFonts w:ascii="Courier New" w:hAnsi="Courier New" w:cs="Courier New"/>
          <w:sz w:val="23"/>
          <w:szCs w:val="23"/>
        </w:rPr>
        <w:t xml:space="preserve"> </w:t>
      </w:r>
      <w:r w:rsidRPr="00123915">
        <w:rPr>
          <w:rFonts w:ascii="Courier New" w:hAnsi="Courier New" w:cs="Courier New"/>
          <w:strike/>
          <w:sz w:val="23"/>
          <w:szCs w:val="23"/>
        </w:rPr>
        <w:t>thoroughfare</w:t>
      </w:r>
      <w:r w:rsidRPr="00123915">
        <w:rPr>
          <w:rFonts w:ascii="Courier New" w:hAnsi="Courier New" w:cs="Courier New"/>
          <w:sz w:val="23"/>
          <w:szCs w:val="23"/>
        </w:rPr>
        <w:t xml:space="preserve"> which affords the principal means of vehicular access to abutting property regardless of the term, such as </w:t>
      </w:r>
      <w:r w:rsidRPr="00123915">
        <w:rPr>
          <w:rFonts w:ascii="Courier New" w:hAnsi="Courier New" w:cs="Courier New"/>
          <w:i/>
          <w:iCs/>
          <w:sz w:val="23"/>
          <w:szCs w:val="23"/>
        </w:rPr>
        <w:t>lane</w:t>
      </w:r>
      <w:r w:rsidRPr="00123915">
        <w:rPr>
          <w:rFonts w:ascii="Courier New" w:hAnsi="Courier New" w:cs="Courier New"/>
          <w:sz w:val="23"/>
          <w:szCs w:val="23"/>
        </w:rPr>
        <w:t> or </w:t>
      </w:r>
      <w:r w:rsidRPr="00123915">
        <w:rPr>
          <w:rFonts w:ascii="Courier New" w:hAnsi="Courier New" w:cs="Courier New"/>
          <w:i/>
          <w:iCs/>
          <w:sz w:val="23"/>
          <w:szCs w:val="23"/>
        </w:rPr>
        <w:t>way</w:t>
      </w:r>
      <w:r w:rsidRPr="00123915">
        <w:rPr>
          <w:rFonts w:ascii="Courier New" w:hAnsi="Courier New" w:cs="Courier New"/>
          <w:sz w:val="23"/>
          <w:szCs w:val="23"/>
        </w:rPr>
        <w:t>, used to describe it</w:t>
      </w:r>
      <w:r w:rsidRPr="00123915">
        <w:rPr>
          <w:rFonts w:ascii="Courier New" w:hAnsi="Courier New" w:cs="Courier New"/>
          <w:sz w:val="23"/>
          <w:szCs w:val="23"/>
          <w:u w:val="single"/>
        </w:rPr>
        <w:t>.</w:t>
      </w:r>
      <w:r w:rsidRPr="00123915">
        <w:rPr>
          <w:rFonts w:ascii="Courier New" w:hAnsi="Courier New" w:cs="Courier New"/>
          <w:sz w:val="23"/>
          <w:szCs w:val="23"/>
        </w:rPr>
        <w:t xml:space="preserve"> </w:t>
      </w:r>
      <w:r w:rsidRPr="00123915">
        <w:rPr>
          <w:rFonts w:ascii="Courier New" w:hAnsi="Courier New" w:cs="Courier New"/>
          <w:strike/>
          <w:sz w:val="23"/>
          <w:szCs w:val="23"/>
        </w:rPr>
        <w:t>and:</w:t>
      </w:r>
    </w:p>
    <w:p w:rsidR="00A02061" w:rsidRPr="009576C0" w:rsidRDefault="00A02061" w:rsidP="009576C0">
      <w:pPr>
        <w:spacing w:line="450" w:lineRule="atLeast"/>
        <w:ind w:left="1440" w:hanging="1440"/>
        <w:jc w:val="center"/>
        <w:rPr>
          <w:rFonts w:ascii="Courier New" w:hAnsi="Courier New" w:cs="Courier New"/>
          <w:b/>
          <w:sz w:val="23"/>
          <w:szCs w:val="23"/>
        </w:rPr>
      </w:pPr>
      <w:r w:rsidRPr="009576C0">
        <w:rPr>
          <w:rFonts w:ascii="Courier New" w:hAnsi="Courier New" w:cs="Courier New"/>
          <w:b/>
          <w:sz w:val="23"/>
          <w:szCs w:val="23"/>
        </w:rPr>
        <w:t>* * *</w:t>
      </w:r>
    </w:p>
    <w:p w:rsidR="00A02061" w:rsidRDefault="00A02061" w:rsidP="009576C0">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(2)</w:t>
      </w:r>
      <w:r w:rsidRPr="00123915">
        <w:rPr>
          <w:rFonts w:ascii="Courier New" w:hAnsi="Courier New" w:cs="Courier New"/>
          <w:sz w:val="23"/>
          <w:szCs w:val="23"/>
        </w:rPr>
        <w:tab/>
      </w:r>
      <w:r w:rsidRPr="00123915">
        <w:rPr>
          <w:rFonts w:ascii="Courier New" w:hAnsi="Courier New" w:cs="Courier New"/>
          <w:i/>
          <w:iCs/>
          <w:sz w:val="23"/>
          <w:szCs w:val="23"/>
        </w:rPr>
        <w:t>Cul-de-sac</w:t>
      </w:r>
      <w:r w:rsidRPr="00123915">
        <w:rPr>
          <w:rFonts w:ascii="Courier New" w:hAnsi="Courier New" w:cs="Courier New"/>
          <w:sz w:val="23"/>
          <w:szCs w:val="23"/>
        </w:rPr>
        <w:t> means a street ending in a dead-end with a vehicular turnaround. These streets are limited to 1,000 feet in length; however, the Department may approve a cul-de-sac of greater length</w:t>
      </w:r>
      <w:r w:rsidRPr="009576C0">
        <w:rPr>
          <w:rFonts w:ascii="Courier New" w:hAnsi="Courier New" w:cs="Courier New"/>
          <w:strike/>
          <w:sz w:val="23"/>
          <w:szCs w:val="23"/>
        </w:rPr>
        <w:t>s</w:t>
      </w:r>
      <w:r w:rsidRPr="00123915">
        <w:rPr>
          <w:rFonts w:ascii="Courier New" w:hAnsi="Courier New" w:cs="Courier New"/>
          <w:sz w:val="23"/>
          <w:szCs w:val="23"/>
        </w:rPr>
        <w:t>, where, due to topographical conditions, design considerations or the number of lots to be located on the street, a greater length may be deemed necessary.</w:t>
      </w:r>
    </w:p>
    <w:p w:rsidR="00A02061" w:rsidRPr="009576C0" w:rsidRDefault="00A02061" w:rsidP="009576C0">
      <w:pPr>
        <w:spacing w:line="450" w:lineRule="atLeast"/>
        <w:ind w:left="1440" w:hanging="1440"/>
        <w:jc w:val="center"/>
        <w:rPr>
          <w:rFonts w:ascii="Courier New" w:hAnsi="Courier New" w:cs="Courier New"/>
          <w:b/>
          <w:sz w:val="23"/>
          <w:szCs w:val="23"/>
        </w:rPr>
      </w:pPr>
      <w:r w:rsidRPr="009576C0">
        <w:rPr>
          <w:rFonts w:ascii="Courier New" w:hAnsi="Courier New" w:cs="Courier New"/>
          <w:b/>
          <w:sz w:val="23"/>
          <w:szCs w:val="23"/>
        </w:rPr>
        <w:t>* * *</w:t>
      </w:r>
    </w:p>
    <w:p w:rsidR="00A02061" w:rsidRPr="00123915" w:rsidRDefault="00A02061" w:rsidP="00123915">
      <w:pPr>
        <w:spacing w:line="450" w:lineRule="atLeast"/>
        <w:ind w:left="1440" w:hanging="720"/>
        <w:jc w:val="both"/>
        <w:rPr>
          <w:rFonts w:ascii="Courier New" w:hAnsi="Courier New" w:cs="Courier New"/>
          <w:strike/>
          <w:sz w:val="23"/>
          <w:szCs w:val="23"/>
        </w:rPr>
      </w:pPr>
      <w:r w:rsidRPr="00123915">
        <w:rPr>
          <w:rFonts w:ascii="Courier New" w:hAnsi="Courier New" w:cs="Courier New"/>
          <w:strike/>
          <w:sz w:val="23"/>
          <w:szCs w:val="23"/>
        </w:rPr>
        <w:t>(4)</w:t>
      </w:r>
      <w:r w:rsidRPr="00123915">
        <w:rPr>
          <w:rFonts w:ascii="Courier New" w:hAnsi="Courier New" w:cs="Courier New"/>
          <w:strike/>
          <w:sz w:val="23"/>
          <w:szCs w:val="23"/>
        </w:rPr>
        <w:tab/>
      </w:r>
      <w:r w:rsidRPr="00123915">
        <w:rPr>
          <w:rFonts w:ascii="Courier New" w:hAnsi="Courier New" w:cs="Courier New"/>
          <w:i/>
          <w:iCs/>
          <w:strike/>
          <w:sz w:val="23"/>
          <w:szCs w:val="23"/>
        </w:rPr>
        <w:t>Interstate highway</w:t>
      </w:r>
      <w:r w:rsidRPr="00123915">
        <w:rPr>
          <w:rFonts w:ascii="Courier New" w:hAnsi="Courier New" w:cs="Courier New"/>
          <w:strike/>
          <w:sz w:val="23"/>
          <w:szCs w:val="23"/>
        </w:rPr>
        <w:t> means a freeway which is part of the designated National System of Interstate and Defense Highways mandated by Congress. An interstate highway, or </w:t>
      </w:r>
      <w:r w:rsidRPr="00123915">
        <w:rPr>
          <w:rFonts w:ascii="Courier New" w:hAnsi="Courier New" w:cs="Courier New"/>
          <w:i/>
          <w:iCs/>
          <w:strike/>
          <w:sz w:val="23"/>
          <w:szCs w:val="23"/>
        </w:rPr>
        <w:t>Interstate,</w:t>
      </w:r>
      <w:r w:rsidRPr="00123915">
        <w:rPr>
          <w:rFonts w:ascii="Courier New" w:hAnsi="Courier New" w:cs="Courier New"/>
          <w:strike/>
          <w:sz w:val="23"/>
          <w:szCs w:val="23"/>
        </w:rPr>
        <w:t> provides a very high level of transport service and continuity among the states. To classify as interstate, a freeway must meet full interstate standards for construction. For the purposes of discussion, unless specifically cited by use of the term </w:t>
      </w:r>
      <w:r w:rsidRPr="00123915">
        <w:rPr>
          <w:rFonts w:ascii="Courier New" w:hAnsi="Courier New" w:cs="Courier New"/>
          <w:i/>
          <w:iCs/>
          <w:strike/>
          <w:sz w:val="23"/>
          <w:szCs w:val="23"/>
        </w:rPr>
        <w:t>interstate,</w:t>
      </w:r>
      <w:r w:rsidRPr="00123915">
        <w:rPr>
          <w:rFonts w:ascii="Courier New" w:hAnsi="Courier New" w:cs="Courier New"/>
          <w:strike/>
          <w:sz w:val="23"/>
          <w:szCs w:val="23"/>
        </w:rPr>
        <w:t> a reference to </w:t>
      </w:r>
      <w:r w:rsidRPr="00123915">
        <w:rPr>
          <w:rFonts w:ascii="Courier New" w:hAnsi="Courier New" w:cs="Courier New"/>
          <w:i/>
          <w:iCs/>
          <w:strike/>
          <w:sz w:val="23"/>
          <w:szCs w:val="23"/>
        </w:rPr>
        <w:t>freeways</w:t>
      </w:r>
      <w:r w:rsidRPr="00123915">
        <w:rPr>
          <w:rFonts w:ascii="Courier New" w:hAnsi="Courier New" w:cs="Courier New"/>
          <w:strike/>
          <w:sz w:val="23"/>
          <w:szCs w:val="23"/>
        </w:rPr>
        <w:t> shall be construed to encompass interstate highways as well.</w:t>
      </w:r>
    </w:p>
    <w:p w:rsidR="00A02061" w:rsidRPr="00123915" w:rsidRDefault="00A02061"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Pr="00123915">
        <w:rPr>
          <w:rFonts w:ascii="Courier New" w:hAnsi="Courier New" w:cs="Courier New"/>
          <w:sz w:val="23"/>
          <w:szCs w:val="23"/>
          <w:u w:val="single"/>
        </w:rPr>
        <w:t>4</w:t>
      </w:r>
      <w:r w:rsidRPr="00123915">
        <w:rPr>
          <w:rFonts w:ascii="Courier New" w:hAnsi="Courier New" w:cs="Courier New"/>
          <w:strike/>
          <w:sz w:val="23"/>
          <w:szCs w:val="23"/>
        </w:rPr>
        <w:t>5</w:t>
      </w:r>
      <w:r w:rsidRPr="00123915">
        <w:rPr>
          <w:rFonts w:ascii="Courier New" w:hAnsi="Courier New" w:cs="Courier New"/>
          <w:sz w:val="23"/>
          <w:szCs w:val="23"/>
        </w:rPr>
        <w:t>)</w:t>
      </w:r>
      <w:r w:rsidRPr="00123915">
        <w:rPr>
          <w:rFonts w:ascii="Courier New" w:hAnsi="Courier New" w:cs="Courier New"/>
          <w:sz w:val="23"/>
          <w:szCs w:val="23"/>
        </w:rPr>
        <w:tab/>
      </w:r>
      <w:r w:rsidRPr="00123915">
        <w:rPr>
          <w:rFonts w:ascii="Courier New" w:hAnsi="Courier New" w:cs="Courier New"/>
          <w:i/>
          <w:iCs/>
          <w:sz w:val="23"/>
          <w:szCs w:val="23"/>
        </w:rPr>
        <w:t>Local street</w:t>
      </w:r>
      <w:r w:rsidRPr="00123915">
        <w:rPr>
          <w:rFonts w:ascii="Courier New" w:hAnsi="Courier New" w:cs="Courier New"/>
          <w:sz w:val="23"/>
          <w:szCs w:val="23"/>
        </w:rPr>
        <w:t> means a street designed and maintained to provide access to abutting property. A local street is of limited continuity and not for through traffic.</w:t>
      </w:r>
    </w:p>
    <w:p w:rsidR="00A02061" w:rsidRPr="00123915" w:rsidRDefault="00A02061"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Pr="00123915">
        <w:rPr>
          <w:rFonts w:ascii="Courier New" w:hAnsi="Courier New" w:cs="Courier New"/>
          <w:sz w:val="23"/>
          <w:szCs w:val="23"/>
          <w:u w:val="single"/>
        </w:rPr>
        <w:t>5</w:t>
      </w:r>
      <w:r w:rsidRPr="00123915">
        <w:rPr>
          <w:rFonts w:ascii="Courier New" w:hAnsi="Courier New" w:cs="Courier New"/>
          <w:strike/>
          <w:sz w:val="23"/>
          <w:szCs w:val="23"/>
        </w:rPr>
        <w:t>6</w:t>
      </w:r>
      <w:r w:rsidRPr="00123915">
        <w:rPr>
          <w:rFonts w:ascii="Courier New" w:hAnsi="Courier New" w:cs="Courier New"/>
          <w:sz w:val="23"/>
          <w:szCs w:val="23"/>
        </w:rPr>
        <w:t>)</w:t>
      </w:r>
      <w:r w:rsidRPr="00123915">
        <w:rPr>
          <w:rFonts w:ascii="Courier New" w:hAnsi="Courier New" w:cs="Courier New"/>
          <w:sz w:val="23"/>
          <w:szCs w:val="23"/>
        </w:rPr>
        <w:tab/>
      </w:r>
      <w:r w:rsidRPr="00123915">
        <w:rPr>
          <w:rFonts w:ascii="Courier New" w:hAnsi="Courier New" w:cs="Courier New"/>
          <w:i/>
          <w:iCs/>
          <w:sz w:val="23"/>
          <w:szCs w:val="23"/>
        </w:rPr>
        <w:t>Major arterial</w:t>
      </w:r>
      <w:r w:rsidRPr="00123915">
        <w:rPr>
          <w:rFonts w:ascii="Courier New" w:hAnsi="Courier New" w:cs="Courier New"/>
          <w:sz w:val="23"/>
          <w:szCs w:val="23"/>
        </w:rPr>
        <w:t> means a highway that serves major through movements of traffic between important centers of activity and a substantial portion of trips entering and leaving the area. It also connects freeways with major traffic generators. Service to abutting land is very subordinate to the function of moving through traffic.</w:t>
      </w:r>
    </w:p>
    <w:p w:rsidR="00A02061" w:rsidRPr="00123915" w:rsidRDefault="00A02061"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Pr="00123915">
        <w:rPr>
          <w:rFonts w:ascii="Courier New" w:hAnsi="Courier New" w:cs="Courier New"/>
          <w:sz w:val="23"/>
          <w:szCs w:val="23"/>
          <w:u w:val="single"/>
        </w:rPr>
        <w:t>6</w:t>
      </w:r>
      <w:r w:rsidRPr="00123915">
        <w:rPr>
          <w:rFonts w:ascii="Courier New" w:hAnsi="Courier New" w:cs="Courier New"/>
          <w:strike/>
          <w:sz w:val="23"/>
          <w:szCs w:val="23"/>
        </w:rPr>
        <w:t>7</w:t>
      </w:r>
      <w:r w:rsidRPr="00123915">
        <w:rPr>
          <w:rFonts w:ascii="Courier New" w:hAnsi="Courier New" w:cs="Courier New"/>
          <w:sz w:val="23"/>
          <w:szCs w:val="23"/>
        </w:rPr>
        <w:t>)</w:t>
      </w:r>
      <w:r w:rsidRPr="00123915">
        <w:rPr>
          <w:rFonts w:ascii="Courier New" w:hAnsi="Courier New" w:cs="Courier New"/>
          <w:sz w:val="23"/>
          <w:szCs w:val="23"/>
        </w:rPr>
        <w:tab/>
      </w:r>
      <w:r w:rsidRPr="00123915">
        <w:rPr>
          <w:rFonts w:ascii="Courier New" w:hAnsi="Courier New" w:cs="Courier New"/>
          <w:i/>
          <w:iCs/>
          <w:sz w:val="23"/>
          <w:szCs w:val="23"/>
        </w:rPr>
        <w:t>Minor arterial</w:t>
      </w:r>
      <w:r w:rsidRPr="00123915">
        <w:rPr>
          <w:rFonts w:ascii="Courier New" w:hAnsi="Courier New" w:cs="Courier New"/>
          <w:sz w:val="23"/>
          <w:szCs w:val="23"/>
        </w:rPr>
        <w:t> means a facility that connects and augments the major arterial system. Although its main function is still traffic mobility, it performs this function at a lower level and places more emphasis on land access than does the major arterial.</w:t>
      </w:r>
    </w:p>
    <w:p w:rsidR="00A02061" w:rsidRPr="00123915" w:rsidRDefault="00A02061"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Pr="00123915">
        <w:rPr>
          <w:rFonts w:ascii="Courier New" w:hAnsi="Courier New" w:cs="Courier New"/>
          <w:sz w:val="23"/>
          <w:szCs w:val="23"/>
          <w:u w:val="single"/>
        </w:rPr>
        <w:t>7</w:t>
      </w:r>
      <w:r w:rsidRPr="00123915">
        <w:rPr>
          <w:rFonts w:ascii="Courier New" w:hAnsi="Courier New" w:cs="Courier New"/>
          <w:strike/>
          <w:sz w:val="23"/>
          <w:szCs w:val="23"/>
        </w:rPr>
        <w:t>8</w:t>
      </w:r>
      <w:r w:rsidRPr="00123915">
        <w:rPr>
          <w:rFonts w:ascii="Courier New" w:hAnsi="Courier New" w:cs="Courier New"/>
          <w:sz w:val="23"/>
          <w:szCs w:val="23"/>
        </w:rPr>
        <w:t>)</w:t>
      </w:r>
      <w:r w:rsidRPr="00123915">
        <w:rPr>
          <w:rFonts w:ascii="Courier New" w:hAnsi="Courier New" w:cs="Courier New"/>
          <w:sz w:val="23"/>
          <w:szCs w:val="23"/>
        </w:rPr>
        <w:tab/>
      </w:r>
      <w:r w:rsidRPr="00123915">
        <w:rPr>
          <w:rFonts w:ascii="Courier New" w:hAnsi="Courier New" w:cs="Courier New"/>
          <w:i/>
          <w:iCs/>
          <w:sz w:val="23"/>
          <w:szCs w:val="23"/>
        </w:rPr>
        <w:t>Private street</w:t>
      </w:r>
      <w:r w:rsidRPr="00123915">
        <w:rPr>
          <w:rFonts w:ascii="Courier New" w:hAnsi="Courier New" w:cs="Courier New"/>
          <w:sz w:val="23"/>
          <w:szCs w:val="23"/>
        </w:rPr>
        <w:t xml:space="preserve"> means a privately owned or controlled and maintained drive, street, road, lane, not </w:t>
      </w:r>
      <w:r w:rsidRPr="00123915">
        <w:rPr>
          <w:rFonts w:ascii="Courier New" w:hAnsi="Courier New" w:cs="Courier New"/>
          <w:strike/>
          <w:sz w:val="23"/>
          <w:szCs w:val="23"/>
        </w:rPr>
        <w:t>dedicated</w:t>
      </w:r>
      <w:r w:rsidRPr="00123915">
        <w:rPr>
          <w:rFonts w:ascii="Courier New" w:hAnsi="Courier New" w:cs="Courier New"/>
          <w:sz w:val="23"/>
          <w:szCs w:val="23"/>
        </w:rPr>
        <w:t xml:space="preserve"> </w:t>
      </w:r>
      <w:r w:rsidRPr="00123915">
        <w:rPr>
          <w:rFonts w:ascii="Courier New" w:hAnsi="Courier New" w:cs="Courier New"/>
          <w:sz w:val="23"/>
          <w:szCs w:val="23"/>
          <w:u w:val="single"/>
        </w:rPr>
        <w:t>accepted by the City of Jacksonville</w:t>
      </w:r>
      <w:r w:rsidRPr="00123915">
        <w:rPr>
          <w:rFonts w:ascii="Courier New" w:hAnsi="Courier New" w:cs="Courier New"/>
          <w:sz w:val="23"/>
          <w:szCs w:val="23"/>
        </w:rPr>
        <w:t xml:space="preserve"> as a public road, which provides the primary means of vehicular ingress and egress from a public road to two or more dwelling units, lots, parcels, tracts, or principal buildings, whether created by a private right-of</w:t>
      </w:r>
      <w:r w:rsidRPr="00D74239">
        <w:rPr>
          <w:rFonts w:ascii="Courier New" w:hAnsi="Courier New" w:cs="Courier New"/>
          <w:sz w:val="23"/>
          <w:szCs w:val="23"/>
          <w:u w:val="single"/>
        </w:rPr>
        <w:t>-</w:t>
      </w:r>
      <w:r w:rsidRPr="00123915">
        <w:rPr>
          <w:rFonts w:ascii="Courier New" w:hAnsi="Courier New" w:cs="Courier New"/>
          <w:sz w:val="23"/>
          <w:szCs w:val="23"/>
        </w:rPr>
        <w:t>way, easement, plat, or other device and which has been approved by the Director and appears on the Approved Private Streets List kept by the Director of Public Works as an approved private street.</w:t>
      </w:r>
    </w:p>
    <w:p w:rsidR="00A02061" w:rsidRPr="00123915" w:rsidRDefault="00A02061" w:rsidP="00123915">
      <w:pPr>
        <w:spacing w:line="450" w:lineRule="atLeast"/>
        <w:ind w:left="1440" w:hanging="720"/>
        <w:jc w:val="both"/>
        <w:rPr>
          <w:rFonts w:ascii="Courier New" w:hAnsi="Courier New" w:cs="Courier New"/>
          <w:sz w:val="23"/>
          <w:szCs w:val="23"/>
        </w:rPr>
      </w:pPr>
      <w:r w:rsidRPr="00123915">
        <w:rPr>
          <w:rFonts w:ascii="Courier New" w:hAnsi="Courier New" w:cs="Courier New"/>
          <w:sz w:val="23"/>
          <w:szCs w:val="23"/>
        </w:rPr>
        <w:t>(</w:t>
      </w:r>
      <w:r w:rsidRPr="00123915">
        <w:rPr>
          <w:rFonts w:ascii="Courier New" w:hAnsi="Courier New" w:cs="Courier New"/>
          <w:sz w:val="23"/>
          <w:szCs w:val="23"/>
          <w:u w:val="single"/>
        </w:rPr>
        <w:t>8</w:t>
      </w:r>
      <w:r w:rsidRPr="00123915">
        <w:rPr>
          <w:rFonts w:ascii="Courier New" w:hAnsi="Courier New" w:cs="Courier New"/>
          <w:strike/>
          <w:sz w:val="23"/>
          <w:szCs w:val="23"/>
        </w:rPr>
        <w:t>9</w:t>
      </w:r>
      <w:r w:rsidRPr="00123915">
        <w:rPr>
          <w:rFonts w:ascii="Courier New" w:hAnsi="Courier New" w:cs="Courier New"/>
          <w:sz w:val="23"/>
          <w:szCs w:val="23"/>
        </w:rPr>
        <w:t>)</w:t>
      </w:r>
      <w:r w:rsidRPr="00123915">
        <w:rPr>
          <w:rFonts w:ascii="Courier New" w:hAnsi="Courier New" w:cs="Courier New"/>
          <w:sz w:val="23"/>
          <w:szCs w:val="23"/>
        </w:rPr>
        <w:tab/>
      </w:r>
      <w:r w:rsidRPr="00123915">
        <w:rPr>
          <w:rFonts w:ascii="Courier New" w:hAnsi="Courier New" w:cs="Courier New"/>
          <w:i/>
          <w:iCs/>
          <w:sz w:val="23"/>
          <w:szCs w:val="23"/>
        </w:rPr>
        <w:t>Public street</w:t>
      </w:r>
      <w:r>
        <w:rPr>
          <w:rFonts w:ascii="Courier New" w:hAnsi="Courier New" w:cs="Courier New"/>
          <w:sz w:val="23"/>
          <w:szCs w:val="23"/>
        </w:rPr>
        <w:t> means a vehicular right</w:t>
      </w:r>
      <w:r w:rsidRPr="001120FD">
        <w:rPr>
          <w:rFonts w:ascii="Courier New" w:hAnsi="Courier New" w:cs="Courier New"/>
          <w:sz w:val="23"/>
          <w:szCs w:val="23"/>
          <w:u w:val="single"/>
        </w:rPr>
        <w:t>-</w:t>
      </w:r>
      <w:r>
        <w:rPr>
          <w:rFonts w:ascii="Courier New" w:hAnsi="Courier New" w:cs="Courier New"/>
          <w:sz w:val="23"/>
          <w:szCs w:val="23"/>
        </w:rPr>
        <w:t>of</w:t>
      </w:r>
      <w:r w:rsidRPr="001120FD">
        <w:rPr>
          <w:rFonts w:ascii="Courier New" w:hAnsi="Courier New" w:cs="Courier New"/>
          <w:sz w:val="23"/>
          <w:szCs w:val="23"/>
          <w:u w:val="single"/>
        </w:rPr>
        <w:t>-</w:t>
      </w:r>
      <w:r w:rsidRPr="00123915">
        <w:rPr>
          <w:rFonts w:ascii="Courier New" w:hAnsi="Courier New" w:cs="Courier New"/>
          <w:sz w:val="23"/>
          <w:szCs w:val="23"/>
        </w:rPr>
        <w:t>way, that is open to the public and under the control and jurisdiction of the City of Jacksonville pursuant to a deed of conveyance, deed of dedication, plat dedication, or other device accepted by the City, which provides the primary means of vehicular ingress and egress to two or more dwelling units, lots, parcels, tracts, or principal buildings.</w:t>
      </w:r>
    </w:p>
    <w:p w:rsidR="00A02061" w:rsidRPr="00123915" w:rsidRDefault="00A02061" w:rsidP="00123915">
      <w:pPr>
        <w:spacing w:line="450" w:lineRule="atLeast"/>
        <w:ind w:left="1440" w:hanging="720"/>
        <w:jc w:val="both"/>
        <w:rPr>
          <w:rFonts w:ascii="Courier New" w:hAnsi="Courier New" w:cs="Courier New"/>
          <w:sz w:val="23"/>
          <w:szCs w:val="23"/>
          <w:u w:val="single"/>
        </w:rPr>
      </w:pPr>
      <w:r w:rsidRPr="00E841A7">
        <w:rPr>
          <w:rFonts w:ascii="Courier New" w:hAnsi="Courier New" w:cs="Courier New"/>
          <w:sz w:val="23"/>
          <w:szCs w:val="23"/>
          <w:u w:val="single"/>
        </w:rPr>
        <w:t xml:space="preserve">(9) </w:t>
      </w:r>
      <w:r>
        <w:rPr>
          <w:rFonts w:ascii="Courier New" w:hAnsi="Courier New" w:cs="Courier New"/>
          <w:sz w:val="23"/>
          <w:szCs w:val="23"/>
          <w:u w:val="single"/>
        </w:rPr>
        <w:t xml:space="preserve"> </w:t>
      </w:r>
      <w:r w:rsidRPr="00E841A7">
        <w:rPr>
          <w:rFonts w:ascii="Courier New" w:hAnsi="Courier New" w:cs="Courier New"/>
          <w:i/>
          <w:sz w:val="23"/>
          <w:szCs w:val="23"/>
          <w:u w:val="single"/>
        </w:rPr>
        <w:t>Reconstructed</w:t>
      </w:r>
      <w:r w:rsidRPr="00123915">
        <w:rPr>
          <w:rFonts w:ascii="Courier New" w:hAnsi="Courier New" w:cs="Courier New"/>
          <w:i/>
          <w:sz w:val="23"/>
          <w:szCs w:val="23"/>
          <w:u w:val="single"/>
        </w:rPr>
        <w:t xml:space="preserve"> street</w:t>
      </w:r>
      <w:r w:rsidRPr="00123915">
        <w:rPr>
          <w:rFonts w:ascii="Courier New" w:hAnsi="Courier New" w:cs="Courier New"/>
          <w:sz w:val="23"/>
          <w:szCs w:val="23"/>
          <w:u w:val="single"/>
        </w:rPr>
        <w:t xml:space="preserve"> means a rebuilt existing street such that its estimated life was lengthened, by means other than resurfacing, its vehicular carrying capacity by weight or volume of traffic was increased, or the curb to curb pavement width was increased to include bicycle facilities, raised medians or additional roadway elements. </w:t>
      </w:r>
    </w:p>
    <w:p w:rsidR="00A02061" w:rsidRPr="00123915" w:rsidRDefault="00A02061" w:rsidP="00823C3A">
      <w:pPr>
        <w:spacing w:line="450" w:lineRule="atLeast"/>
        <w:jc w:val="center"/>
        <w:rPr>
          <w:rFonts w:ascii="Courier New" w:hAnsi="Courier New" w:cs="Courier New"/>
          <w:b/>
          <w:sz w:val="23"/>
          <w:szCs w:val="23"/>
        </w:rPr>
      </w:pPr>
      <w:r>
        <w:rPr>
          <w:rFonts w:ascii="Courier New" w:hAnsi="Courier New" w:cs="Courier New"/>
          <w:b/>
          <w:sz w:val="23"/>
          <w:szCs w:val="23"/>
        </w:rPr>
        <w:t>* * *</w:t>
      </w:r>
    </w:p>
    <w:p w:rsidR="00A02061" w:rsidRPr="00123915" w:rsidRDefault="00A02061" w:rsidP="00123915">
      <w:pPr>
        <w:spacing w:line="450" w:lineRule="atLeast"/>
        <w:rPr>
          <w:rFonts w:ascii="Courier New" w:hAnsi="Courier New" w:cs="Courier New"/>
          <w:b/>
          <w:sz w:val="23"/>
          <w:szCs w:val="23"/>
        </w:rPr>
      </w:pPr>
      <w:r>
        <w:rPr>
          <w:rFonts w:ascii="Courier New" w:hAnsi="Courier New" w:cs="Courier New"/>
          <w:b/>
          <w:sz w:val="23"/>
          <w:szCs w:val="23"/>
        </w:rPr>
        <w:t>Sec.</w:t>
      </w:r>
      <w:r w:rsidRPr="00123915">
        <w:rPr>
          <w:rFonts w:ascii="Courier New" w:hAnsi="Courier New" w:cs="Courier New"/>
          <w:b/>
          <w:sz w:val="23"/>
          <w:szCs w:val="23"/>
        </w:rPr>
        <w:t xml:space="preserve"> 654.111. – Design standards:  streets.</w:t>
      </w:r>
    </w:p>
    <w:p w:rsidR="00A02061" w:rsidRPr="00633299" w:rsidRDefault="00A02061" w:rsidP="00633299">
      <w:pPr>
        <w:pStyle w:val="list0"/>
        <w:spacing w:after="0" w:line="450" w:lineRule="atLeast"/>
        <w:ind w:left="720" w:hanging="720"/>
        <w:jc w:val="center"/>
        <w:rPr>
          <w:rFonts w:ascii="Courier New" w:hAnsi="Courier New" w:cs="Courier New"/>
          <w:b/>
          <w:sz w:val="23"/>
          <w:szCs w:val="23"/>
        </w:rPr>
      </w:pPr>
      <w:r w:rsidRPr="00633299">
        <w:rPr>
          <w:rFonts w:ascii="Courier New" w:hAnsi="Courier New" w:cs="Courier New"/>
          <w:b/>
          <w:sz w:val="23"/>
          <w:szCs w:val="23"/>
        </w:rPr>
        <w:t>* * *</w:t>
      </w:r>
    </w:p>
    <w:p w:rsidR="00A02061" w:rsidRDefault="00A02061" w:rsidP="00123915">
      <w:pPr>
        <w:pStyle w:val="list0"/>
        <w:spacing w:after="0" w:line="450" w:lineRule="atLeast"/>
        <w:ind w:left="720" w:hanging="720"/>
        <w:rPr>
          <w:rFonts w:ascii="Courier New" w:hAnsi="Courier New" w:cs="Courier New"/>
          <w:sz w:val="23"/>
          <w:szCs w:val="23"/>
        </w:rPr>
      </w:pPr>
      <w:r w:rsidRPr="00123915">
        <w:rPr>
          <w:rFonts w:ascii="Courier New" w:hAnsi="Courier New" w:cs="Courier New"/>
          <w:sz w:val="23"/>
          <w:szCs w:val="23"/>
        </w:rPr>
        <w:t>(b)</w:t>
      </w:r>
      <w:r w:rsidRPr="00123915">
        <w:rPr>
          <w:rFonts w:ascii="Courier New" w:hAnsi="Courier New" w:cs="Courier New"/>
          <w:sz w:val="23"/>
          <w:szCs w:val="23"/>
        </w:rPr>
        <w:tab/>
        <w:t xml:space="preserve">Local streets shall be </w:t>
      </w:r>
      <w:r w:rsidRPr="00123915">
        <w:rPr>
          <w:rFonts w:ascii="Courier New" w:hAnsi="Courier New" w:cs="Courier New"/>
          <w:sz w:val="23"/>
          <w:szCs w:val="23"/>
          <w:u w:val="single"/>
        </w:rPr>
        <w:t>designed to provide connectivity while discouraging cut-through traffic.</w:t>
      </w:r>
      <w:r w:rsidRPr="00633299">
        <w:rPr>
          <w:rFonts w:ascii="Courier New" w:hAnsi="Courier New" w:cs="Courier New"/>
          <w:sz w:val="23"/>
          <w:szCs w:val="23"/>
        </w:rPr>
        <w:t xml:space="preserve"> </w:t>
      </w:r>
      <w:r w:rsidRPr="00123915">
        <w:rPr>
          <w:rFonts w:ascii="Courier New" w:hAnsi="Courier New" w:cs="Courier New"/>
          <w:strike/>
          <w:sz w:val="23"/>
          <w:szCs w:val="23"/>
        </w:rPr>
        <w:t>so laid out that their use by through traffic will be discouraged.</w:t>
      </w:r>
      <w:r w:rsidRPr="00123915">
        <w:rPr>
          <w:rFonts w:ascii="Courier New" w:hAnsi="Courier New" w:cs="Courier New"/>
          <w:sz w:val="23"/>
          <w:szCs w:val="23"/>
        </w:rPr>
        <w:t xml:space="preserve"> </w:t>
      </w:r>
    </w:p>
    <w:p w:rsidR="00A02061" w:rsidRPr="00882842" w:rsidRDefault="00A02061" w:rsidP="00882842">
      <w:pPr>
        <w:pStyle w:val="list0"/>
        <w:spacing w:after="0" w:line="450" w:lineRule="atLeast"/>
        <w:ind w:left="720" w:hanging="720"/>
        <w:jc w:val="center"/>
        <w:rPr>
          <w:rFonts w:ascii="Courier New" w:hAnsi="Courier New" w:cs="Courier New"/>
          <w:b/>
          <w:sz w:val="23"/>
          <w:szCs w:val="23"/>
        </w:rPr>
      </w:pPr>
      <w:r w:rsidRPr="00882842">
        <w:rPr>
          <w:rFonts w:ascii="Courier New" w:hAnsi="Courier New" w:cs="Courier New"/>
          <w:b/>
          <w:sz w:val="23"/>
          <w:szCs w:val="23"/>
        </w:rPr>
        <w:t>* * *</w:t>
      </w:r>
    </w:p>
    <w:p w:rsidR="00A02061" w:rsidRPr="00123915" w:rsidRDefault="00A02061" w:rsidP="00123915">
      <w:pPr>
        <w:pStyle w:val="list0"/>
        <w:spacing w:after="0" w:line="450" w:lineRule="atLeast"/>
        <w:ind w:left="720" w:hanging="720"/>
        <w:rPr>
          <w:rFonts w:ascii="Courier New" w:hAnsi="Courier New" w:cs="Courier New"/>
          <w:sz w:val="23"/>
          <w:szCs w:val="23"/>
        </w:rPr>
      </w:pPr>
      <w:r w:rsidRPr="00123915">
        <w:rPr>
          <w:rFonts w:ascii="Courier New" w:hAnsi="Courier New" w:cs="Courier New"/>
          <w:sz w:val="23"/>
          <w:szCs w:val="23"/>
        </w:rPr>
        <w:t>(d)</w:t>
      </w:r>
      <w:r w:rsidRPr="00123915">
        <w:rPr>
          <w:rFonts w:ascii="Courier New" w:hAnsi="Courier New" w:cs="Courier New"/>
          <w:sz w:val="23"/>
          <w:szCs w:val="23"/>
        </w:rPr>
        <w:tab/>
        <w:t xml:space="preserve">Where a subdivision borders on or contains a railroad right-of-way or limited access highway right-of-way, the Department may require an access street approximately parallel to and on each side of the right-of-way, at a distance suitable for the appropriate use of the intervening land, as for park </w:t>
      </w:r>
      <w:r w:rsidRPr="00123915">
        <w:rPr>
          <w:rFonts w:ascii="Courier New" w:hAnsi="Courier New" w:cs="Courier New"/>
          <w:sz w:val="23"/>
          <w:szCs w:val="23"/>
          <w:u w:val="single"/>
        </w:rPr>
        <w:t>or shared use</w:t>
      </w:r>
      <w:r>
        <w:rPr>
          <w:rFonts w:ascii="Courier New" w:hAnsi="Courier New" w:cs="Courier New"/>
          <w:sz w:val="23"/>
          <w:szCs w:val="23"/>
          <w:u w:val="single"/>
        </w:rPr>
        <w:t xml:space="preserve">/multi-use </w:t>
      </w:r>
      <w:r w:rsidRPr="00123915">
        <w:rPr>
          <w:rFonts w:ascii="Courier New" w:hAnsi="Courier New" w:cs="Courier New"/>
          <w:sz w:val="23"/>
          <w:szCs w:val="23"/>
          <w:u w:val="single"/>
        </w:rPr>
        <w:t>path</w:t>
      </w:r>
      <w:r w:rsidRPr="00123915">
        <w:rPr>
          <w:rFonts w:ascii="Courier New" w:hAnsi="Courier New" w:cs="Courier New"/>
          <w:sz w:val="23"/>
          <w:szCs w:val="23"/>
        </w:rPr>
        <w:t xml:space="preserve"> purposes in appropriate districts. Distances involving rights-of-way shall also be determined with due regard for the requirements of approach grades and future grade separations. </w:t>
      </w:r>
    </w:p>
    <w:p w:rsidR="00A02061" w:rsidRPr="00123915" w:rsidRDefault="00A02061" w:rsidP="00F14C6F">
      <w:pPr>
        <w:spacing w:line="450" w:lineRule="atLeast"/>
        <w:jc w:val="center"/>
        <w:rPr>
          <w:rFonts w:ascii="Courier New" w:hAnsi="Courier New" w:cs="Courier New"/>
          <w:b/>
          <w:sz w:val="23"/>
          <w:szCs w:val="23"/>
        </w:rPr>
      </w:pPr>
      <w:r w:rsidRPr="00123915">
        <w:rPr>
          <w:rFonts w:ascii="Courier New" w:hAnsi="Courier New" w:cs="Courier New"/>
          <w:b/>
          <w:sz w:val="23"/>
          <w:szCs w:val="23"/>
        </w:rPr>
        <w:t>* * *</w:t>
      </w:r>
    </w:p>
    <w:p w:rsidR="00A02061" w:rsidRPr="00123915" w:rsidRDefault="00A02061" w:rsidP="007D3DD5">
      <w:pPr>
        <w:spacing w:line="450" w:lineRule="atLeast"/>
        <w:ind w:left="720" w:hanging="720"/>
        <w:jc w:val="both"/>
        <w:rPr>
          <w:rFonts w:ascii="Courier New" w:hAnsi="Courier New" w:cs="Courier New"/>
          <w:sz w:val="23"/>
          <w:szCs w:val="23"/>
        </w:rPr>
      </w:pPr>
      <w:r w:rsidRPr="00123915">
        <w:rPr>
          <w:rFonts w:ascii="Courier New" w:hAnsi="Courier New" w:cs="Courier New"/>
          <w:sz w:val="23"/>
          <w:szCs w:val="23"/>
        </w:rPr>
        <w:t>(n)</w:t>
      </w:r>
      <w:r w:rsidRPr="00123915">
        <w:rPr>
          <w:rFonts w:ascii="Courier New" w:hAnsi="Courier New" w:cs="Courier New"/>
          <w:sz w:val="23"/>
          <w:szCs w:val="23"/>
        </w:rPr>
        <w:tab/>
        <w:t xml:space="preserve">The City shall require all new </w:t>
      </w:r>
      <w:r w:rsidRPr="00123915">
        <w:rPr>
          <w:rFonts w:ascii="Courier New" w:hAnsi="Courier New" w:cs="Courier New"/>
          <w:sz w:val="23"/>
          <w:szCs w:val="23"/>
          <w:u w:val="single"/>
        </w:rPr>
        <w:t>or reconstructed</w:t>
      </w:r>
      <w:r w:rsidRPr="00E232B7">
        <w:rPr>
          <w:rFonts w:ascii="Courier New" w:hAnsi="Courier New" w:cs="Courier New"/>
          <w:sz w:val="23"/>
          <w:szCs w:val="23"/>
        </w:rPr>
        <w:t xml:space="preserve"> </w:t>
      </w:r>
      <w:r w:rsidRPr="00123915">
        <w:rPr>
          <w:rFonts w:ascii="Courier New" w:hAnsi="Courier New" w:cs="Courier New"/>
          <w:strike/>
          <w:sz w:val="23"/>
          <w:szCs w:val="23"/>
        </w:rPr>
        <w:t>local</w:t>
      </w:r>
      <w:r w:rsidRPr="00123915">
        <w:rPr>
          <w:rFonts w:ascii="Courier New" w:hAnsi="Courier New" w:cs="Courier New"/>
          <w:sz w:val="23"/>
          <w:szCs w:val="23"/>
        </w:rPr>
        <w:t xml:space="preserve"> streets </w:t>
      </w:r>
      <w:r w:rsidRPr="00123915">
        <w:rPr>
          <w:rFonts w:ascii="Courier New" w:hAnsi="Courier New" w:cs="Courier New"/>
          <w:sz w:val="23"/>
          <w:szCs w:val="23"/>
          <w:u w:val="single"/>
        </w:rPr>
        <w:t xml:space="preserve">to include bicycle facilities. Bicycle facilities shall meet the design standards in the City Standard Details, Land Development Procedures Manual, and Policy 4.1.1 of the Transportation Element of the City’s </w:t>
      </w:r>
      <w:r w:rsidRPr="00123915">
        <w:rPr>
          <w:rFonts w:ascii="Courier New" w:hAnsi="Courier New" w:cs="Courier New"/>
          <w:i/>
          <w:sz w:val="23"/>
          <w:szCs w:val="23"/>
          <w:u w:val="single"/>
        </w:rPr>
        <w:t xml:space="preserve">2030 Comprehensive Plan. </w:t>
      </w:r>
      <w:r w:rsidRPr="00123915">
        <w:rPr>
          <w:rFonts w:ascii="Courier New" w:hAnsi="Courier New" w:cs="Courier New"/>
          <w:strike/>
          <w:sz w:val="23"/>
          <w:szCs w:val="23"/>
        </w:rPr>
        <w:t>projected to serve in excess of 1,600 vehicles per day and all new collector and minor arterial roadways to accommodate</w:t>
      </w:r>
      <w:r w:rsidRPr="00123915">
        <w:rPr>
          <w:rFonts w:ascii="Courier New" w:hAnsi="Courier New" w:cs="Courier New"/>
          <w:sz w:val="23"/>
          <w:szCs w:val="23"/>
        </w:rPr>
        <w:t xml:space="preserve">. </w:t>
      </w:r>
      <w:r w:rsidRPr="00123915">
        <w:rPr>
          <w:rFonts w:ascii="Courier New" w:hAnsi="Courier New" w:cs="Courier New"/>
          <w:strike/>
          <w:sz w:val="23"/>
          <w:szCs w:val="23"/>
        </w:rPr>
        <w:t>bicyclists within the roadway unless determined by the Department that such need does not exist.</w:t>
      </w:r>
    </w:p>
    <w:p w:rsidR="00A02061" w:rsidRPr="00123915" w:rsidRDefault="00A02061" w:rsidP="000C6F68">
      <w:pPr>
        <w:spacing w:line="450" w:lineRule="atLeast"/>
        <w:jc w:val="center"/>
        <w:rPr>
          <w:rFonts w:ascii="Courier New" w:hAnsi="Courier New" w:cs="Courier New"/>
          <w:b/>
          <w:sz w:val="23"/>
          <w:szCs w:val="23"/>
        </w:rPr>
      </w:pPr>
      <w:r w:rsidRPr="00123915">
        <w:rPr>
          <w:rFonts w:ascii="Courier New" w:hAnsi="Courier New" w:cs="Courier New"/>
          <w:b/>
          <w:sz w:val="23"/>
          <w:szCs w:val="23"/>
        </w:rPr>
        <w:t>* * *</w:t>
      </w:r>
    </w:p>
    <w:p w:rsidR="00A02061" w:rsidRDefault="00A02061" w:rsidP="00123915">
      <w:pPr>
        <w:spacing w:line="450" w:lineRule="atLeast"/>
        <w:rPr>
          <w:rFonts w:ascii="Courier New" w:hAnsi="Courier New" w:cs="Courier New"/>
          <w:b/>
          <w:sz w:val="23"/>
          <w:szCs w:val="23"/>
        </w:rPr>
      </w:pPr>
      <w:r w:rsidRPr="00123915">
        <w:rPr>
          <w:rFonts w:ascii="Courier New" w:hAnsi="Courier New" w:cs="Courier New"/>
          <w:b/>
          <w:sz w:val="23"/>
          <w:szCs w:val="23"/>
        </w:rPr>
        <w:t xml:space="preserve">Sec. 654.133. - Required improvements: streets; curbs and gutters; sidewalks; and bikeway requirements. </w:t>
      </w:r>
    </w:p>
    <w:p w:rsidR="00A02061" w:rsidRPr="00123915" w:rsidRDefault="00A02061" w:rsidP="00093951">
      <w:pPr>
        <w:spacing w:line="450" w:lineRule="atLeast"/>
        <w:jc w:val="center"/>
        <w:rPr>
          <w:rFonts w:ascii="Courier New" w:hAnsi="Courier New" w:cs="Courier New"/>
          <w:b/>
          <w:sz w:val="23"/>
          <w:szCs w:val="23"/>
        </w:rPr>
      </w:pPr>
      <w:r>
        <w:rPr>
          <w:rFonts w:ascii="Courier New" w:hAnsi="Courier New" w:cs="Courier New"/>
          <w:b/>
          <w:sz w:val="23"/>
          <w:szCs w:val="23"/>
        </w:rPr>
        <w:t>* * *</w:t>
      </w:r>
    </w:p>
    <w:p w:rsidR="00A02061" w:rsidRPr="00123915" w:rsidRDefault="00A02061" w:rsidP="00123915">
      <w:pPr>
        <w:pStyle w:val="list0"/>
        <w:spacing w:after="0" w:line="450" w:lineRule="atLeast"/>
        <w:ind w:left="720" w:hanging="720"/>
        <w:rPr>
          <w:rFonts w:ascii="Courier New" w:hAnsi="Courier New" w:cs="Courier New"/>
          <w:sz w:val="23"/>
          <w:szCs w:val="23"/>
        </w:rPr>
      </w:pPr>
      <w:r w:rsidRPr="00123915">
        <w:rPr>
          <w:rFonts w:ascii="Courier New" w:hAnsi="Courier New" w:cs="Courier New"/>
          <w:sz w:val="23"/>
          <w:szCs w:val="23"/>
        </w:rPr>
        <w:t>(c)</w:t>
      </w:r>
      <w:r w:rsidRPr="00123915">
        <w:rPr>
          <w:rFonts w:ascii="Courier New" w:hAnsi="Courier New" w:cs="Courier New"/>
          <w:sz w:val="23"/>
          <w:szCs w:val="23"/>
        </w:rPr>
        <w:tab/>
        <w:t xml:space="preserve">Sidewalks shall be provided in developments </w:t>
      </w:r>
      <w:r w:rsidRPr="00123915">
        <w:rPr>
          <w:rFonts w:ascii="Courier New" w:hAnsi="Courier New" w:cs="Courier New"/>
          <w:sz w:val="23"/>
          <w:szCs w:val="23"/>
          <w:u w:val="single"/>
        </w:rPr>
        <w:t>and along streets</w:t>
      </w:r>
      <w:r w:rsidRPr="00123915">
        <w:rPr>
          <w:rFonts w:ascii="Courier New" w:hAnsi="Courier New" w:cs="Courier New"/>
          <w:sz w:val="23"/>
          <w:szCs w:val="23"/>
        </w:rPr>
        <w:t xml:space="preserve"> to provide safe pedestrian travel. The following table outlines general sidewalk requirements. Deviations from the general requirements may be granted by the Department. The Department may require a transportation study to substantiate deviations from the general requirements. Sidewalks shall be </w:t>
      </w:r>
      <w:r w:rsidRPr="00123915">
        <w:rPr>
          <w:rFonts w:ascii="Courier New" w:hAnsi="Courier New" w:cs="Courier New"/>
          <w:strike/>
          <w:sz w:val="23"/>
          <w:szCs w:val="23"/>
        </w:rPr>
        <w:t>a minimum of four feet wide and shall be</w:t>
      </w:r>
      <w:r w:rsidRPr="00123915">
        <w:rPr>
          <w:rFonts w:ascii="Courier New" w:hAnsi="Courier New" w:cs="Courier New"/>
          <w:sz w:val="23"/>
          <w:szCs w:val="23"/>
        </w:rPr>
        <w:t xml:space="preserve"> constructed in accordance with the Land Development Procedures Manual. Should the </w:t>
      </w:r>
      <w:r w:rsidRPr="00123915">
        <w:rPr>
          <w:rFonts w:ascii="Courier New" w:hAnsi="Courier New" w:cs="Courier New"/>
          <w:sz w:val="23"/>
          <w:szCs w:val="23"/>
          <w:u w:val="single"/>
        </w:rPr>
        <w:t>City Engineer</w:t>
      </w:r>
      <w:r w:rsidRPr="00123915">
        <w:rPr>
          <w:rFonts w:ascii="Courier New" w:hAnsi="Courier New" w:cs="Courier New"/>
          <w:sz w:val="23"/>
          <w:szCs w:val="23"/>
        </w:rPr>
        <w:t xml:space="preserve"> </w:t>
      </w:r>
      <w:r w:rsidRPr="00123915">
        <w:rPr>
          <w:rFonts w:ascii="Courier New" w:hAnsi="Courier New" w:cs="Courier New"/>
          <w:strike/>
          <w:sz w:val="23"/>
          <w:szCs w:val="23"/>
        </w:rPr>
        <w:t>Development Services Division and the Planning and Development Department</w:t>
      </w:r>
      <w:r w:rsidRPr="00123915">
        <w:rPr>
          <w:rFonts w:ascii="Courier New" w:hAnsi="Courier New" w:cs="Courier New"/>
          <w:sz w:val="23"/>
          <w:szCs w:val="23"/>
        </w:rPr>
        <w:t xml:space="preserve"> grant an applicant the option of depositing monies into the sidewalk fund referenced under the provisions of Section 2.2 of the Land Development Procedures Manual, the City shall deposit said funds into the Sidewalk Construction Special Revenue Fund created in Section 111.550, Ordinance Code. </w:t>
      </w:r>
    </w:p>
    <w:p w:rsidR="00A02061" w:rsidRPr="00123915" w:rsidRDefault="00A02061" w:rsidP="00123915">
      <w:pPr>
        <w:pStyle w:val="list0"/>
        <w:spacing w:after="0" w:line="450" w:lineRule="atLeast"/>
        <w:ind w:left="720" w:hanging="720"/>
        <w:rPr>
          <w:rFonts w:ascii="Courier New" w:hAnsi="Courier New" w:cs="Courier New"/>
          <w:sz w:val="23"/>
          <w:szCs w:val="23"/>
          <w:u w:val="single"/>
        </w:rPr>
      </w:pPr>
      <w:r w:rsidRPr="00123915">
        <w:rPr>
          <w:rFonts w:ascii="Courier New" w:hAnsi="Courier New" w:cs="Courier New"/>
          <w:sz w:val="23"/>
          <w:szCs w:val="23"/>
        </w:rPr>
        <w:t>(d)</w:t>
      </w:r>
      <w:r w:rsidRPr="00123915">
        <w:rPr>
          <w:rFonts w:ascii="Courier New" w:hAnsi="Courier New" w:cs="Courier New"/>
          <w:sz w:val="23"/>
          <w:szCs w:val="23"/>
        </w:rPr>
        <w:tab/>
        <w:t xml:space="preserve">The City shall require </w:t>
      </w:r>
      <w:r w:rsidRPr="00123915">
        <w:rPr>
          <w:rFonts w:ascii="Courier New" w:hAnsi="Courier New" w:cs="Courier New"/>
          <w:sz w:val="23"/>
          <w:szCs w:val="23"/>
          <w:u w:val="single"/>
        </w:rPr>
        <w:t>all</w:t>
      </w:r>
      <w:r w:rsidRPr="00123915">
        <w:rPr>
          <w:rFonts w:ascii="Courier New" w:hAnsi="Courier New" w:cs="Courier New"/>
          <w:sz w:val="23"/>
          <w:szCs w:val="23"/>
        </w:rPr>
        <w:t xml:space="preserve"> new </w:t>
      </w:r>
      <w:r w:rsidRPr="00123915">
        <w:rPr>
          <w:rFonts w:ascii="Courier New" w:hAnsi="Courier New" w:cs="Courier New"/>
          <w:strike/>
          <w:sz w:val="23"/>
          <w:szCs w:val="23"/>
        </w:rPr>
        <w:t>dedicated</w:t>
      </w:r>
      <w:r w:rsidRPr="00123915">
        <w:rPr>
          <w:rFonts w:ascii="Courier New" w:hAnsi="Courier New" w:cs="Courier New"/>
          <w:sz w:val="23"/>
          <w:szCs w:val="23"/>
        </w:rPr>
        <w:t xml:space="preserve"> </w:t>
      </w:r>
      <w:r w:rsidRPr="00123915">
        <w:rPr>
          <w:rFonts w:ascii="Courier New" w:hAnsi="Courier New" w:cs="Courier New"/>
          <w:sz w:val="23"/>
          <w:szCs w:val="23"/>
          <w:u w:val="single"/>
        </w:rPr>
        <w:t>or reconstructed</w:t>
      </w:r>
      <w:r w:rsidRPr="00123915">
        <w:rPr>
          <w:rFonts w:ascii="Courier New" w:hAnsi="Courier New" w:cs="Courier New"/>
          <w:sz w:val="23"/>
          <w:szCs w:val="23"/>
        </w:rPr>
        <w:t xml:space="preserve"> streets </w:t>
      </w:r>
      <w:r w:rsidRPr="00123915">
        <w:rPr>
          <w:rFonts w:ascii="Courier New" w:hAnsi="Courier New" w:cs="Courier New"/>
          <w:strike/>
          <w:sz w:val="23"/>
          <w:szCs w:val="23"/>
        </w:rPr>
        <w:t>serving nonresidential areas</w:t>
      </w:r>
      <w:r w:rsidRPr="00123915">
        <w:rPr>
          <w:rFonts w:ascii="Courier New" w:hAnsi="Courier New" w:cs="Courier New"/>
          <w:sz w:val="23"/>
          <w:szCs w:val="23"/>
        </w:rPr>
        <w:t xml:space="preserve"> to include </w:t>
      </w:r>
      <w:r w:rsidRPr="00123915">
        <w:rPr>
          <w:rFonts w:ascii="Courier New" w:hAnsi="Courier New" w:cs="Courier New"/>
          <w:strike/>
          <w:sz w:val="23"/>
          <w:szCs w:val="23"/>
        </w:rPr>
        <w:t>five foot</w:t>
      </w:r>
      <w:r w:rsidRPr="00123915">
        <w:rPr>
          <w:rFonts w:ascii="Courier New" w:hAnsi="Courier New" w:cs="Courier New"/>
          <w:sz w:val="23"/>
          <w:szCs w:val="23"/>
        </w:rPr>
        <w:t xml:space="preserve"> sidewalks within the </w:t>
      </w:r>
      <w:r w:rsidRPr="00123915">
        <w:rPr>
          <w:rFonts w:ascii="Courier New" w:hAnsi="Courier New" w:cs="Courier New"/>
          <w:strike/>
          <w:sz w:val="23"/>
          <w:szCs w:val="23"/>
        </w:rPr>
        <w:t>dedicated</w:t>
      </w:r>
      <w:r w:rsidRPr="00E232B7">
        <w:rPr>
          <w:rFonts w:ascii="Courier New" w:hAnsi="Courier New" w:cs="Courier New"/>
          <w:sz w:val="23"/>
          <w:szCs w:val="23"/>
        </w:rPr>
        <w:t xml:space="preserve"> </w:t>
      </w:r>
      <w:r w:rsidRPr="00123915">
        <w:rPr>
          <w:rFonts w:ascii="Courier New" w:hAnsi="Courier New" w:cs="Courier New"/>
          <w:sz w:val="23"/>
          <w:szCs w:val="23"/>
          <w:u w:val="single"/>
        </w:rPr>
        <w:t>approved</w:t>
      </w:r>
      <w:r w:rsidRPr="007B2BBD">
        <w:rPr>
          <w:rFonts w:ascii="Courier New" w:hAnsi="Courier New" w:cs="Courier New"/>
          <w:sz w:val="23"/>
          <w:szCs w:val="23"/>
        </w:rPr>
        <w:t xml:space="preserve"> </w:t>
      </w:r>
      <w:r w:rsidRPr="00123915">
        <w:rPr>
          <w:rFonts w:ascii="Courier New" w:hAnsi="Courier New" w:cs="Courier New"/>
          <w:sz w:val="23"/>
          <w:szCs w:val="23"/>
        </w:rPr>
        <w:t xml:space="preserve">right-of-way or </w:t>
      </w:r>
      <w:r w:rsidRPr="005C26AB">
        <w:rPr>
          <w:rFonts w:ascii="Courier New" w:hAnsi="Courier New" w:cs="Courier New"/>
          <w:sz w:val="23"/>
          <w:szCs w:val="23"/>
          <w:u w:val="single"/>
        </w:rPr>
        <w:t>a</w:t>
      </w:r>
      <w:r w:rsidRPr="00123915">
        <w:rPr>
          <w:rFonts w:ascii="Courier New" w:hAnsi="Courier New" w:cs="Courier New"/>
          <w:sz w:val="23"/>
          <w:szCs w:val="23"/>
        </w:rPr>
        <w:t xml:space="preserve"> </w:t>
      </w:r>
      <w:r w:rsidRPr="00123915">
        <w:rPr>
          <w:rFonts w:ascii="Courier New" w:hAnsi="Courier New" w:cs="Courier New"/>
          <w:sz w:val="23"/>
          <w:szCs w:val="23"/>
          <w:u w:val="single"/>
        </w:rPr>
        <w:t>shared use/multi-use path subject to approv</w:t>
      </w:r>
      <w:r>
        <w:rPr>
          <w:rFonts w:ascii="Courier New" w:hAnsi="Courier New" w:cs="Courier New"/>
          <w:sz w:val="23"/>
          <w:szCs w:val="23"/>
          <w:u w:val="single"/>
        </w:rPr>
        <w:t>al</w:t>
      </w:r>
      <w:r w:rsidRPr="00123915">
        <w:rPr>
          <w:rFonts w:ascii="Courier New" w:hAnsi="Courier New" w:cs="Courier New"/>
          <w:sz w:val="23"/>
          <w:szCs w:val="23"/>
          <w:u w:val="single"/>
        </w:rPr>
        <w:t xml:space="preserve"> by the Department</w:t>
      </w:r>
      <w:r w:rsidRPr="003F3B59">
        <w:rPr>
          <w:rFonts w:ascii="Courier New" w:hAnsi="Courier New" w:cs="Courier New"/>
          <w:sz w:val="23"/>
          <w:szCs w:val="23"/>
          <w:u w:val="single"/>
        </w:rPr>
        <w:t>.</w:t>
      </w:r>
      <w:r>
        <w:rPr>
          <w:rFonts w:ascii="Courier New" w:hAnsi="Courier New" w:cs="Courier New"/>
          <w:sz w:val="23"/>
          <w:szCs w:val="23"/>
        </w:rPr>
        <w:t xml:space="preserve"> </w:t>
      </w:r>
      <w:r w:rsidRPr="003F3B59">
        <w:rPr>
          <w:rFonts w:ascii="Courier New" w:hAnsi="Courier New" w:cs="Courier New"/>
          <w:strike/>
          <w:sz w:val="23"/>
          <w:szCs w:val="23"/>
        </w:rPr>
        <w:t xml:space="preserve">an </w:t>
      </w:r>
      <w:r w:rsidRPr="00123915">
        <w:rPr>
          <w:rFonts w:ascii="Courier New" w:hAnsi="Courier New" w:cs="Courier New"/>
          <w:strike/>
          <w:sz w:val="23"/>
          <w:szCs w:val="23"/>
        </w:rPr>
        <w:t>approved alternative pedestrian circulation system, unless determined by the Department that such need does not exist</w:t>
      </w:r>
      <w:r w:rsidRPr="003F3B59">
        <w:rPr>
          <w:rFonts w:ascii="Courier New" w:hAnsi="Courier New" w:cs="Courier New"/>
          <w:strike/>
          <w:sz w:val="23"/>
          <w:szCs w:val="23"/>
        </w:rPr>
        <w:t>.</w:t>
      </w:r>
      <w:r w:rsidRPr="00123915">
        <w:rPr>
          <w:rFonts w:ascii="Courier New" w:hAnsi="Courier New" w:cs="Courier New"/>
          <w:sz w:val="23"/>
          <w:szCs w:val="23"/>
        </w:rPr>
        <w:t xml:space="preserve"> </w:t>
      </w:r>
      <w:r>
        <w:rPr>
          <w:rFonts w:ascii="Courier New" w:hAnsi="Courier New" w:cs="Courier New"/>
          <w:sz w:val="23"/>
          <w:szCs w:val="23"/>
          <w:u w:val="single"/>
        </w:rPr>
        <w:t>A shared use/multi-</w:t>
      </w:r>
      <w:r w:rsidRPr="00123915">
        <w:rPr>
          <w:rFonts w:ascii="Courier New" w:hAnsi="Courier New" w:cs="Courier New"/>
          <w:sz w:val="23"/>
          <w:szCs w:val="23"/>
          <w:u w:val="single"/>
        </w:rPr>
        <w:t>use path may be approved by the Department based upon the presence of nearby paths, if the location is part of an established plan for shared use/multi-use paths or if the location is an important link between existing bicycle and pedestrian facilities</w:t>
      </w:r>
      <w:r w:rsidRPr="00CB58B1">
        <w:rPr>
          <w:rFonts w:ascii="Courier New" w:hAnsi="Courier New" w:cs="Courier New"/>
          <w:sz w:val="23"/>
          <w:szCs w:val="23"/>
          <w:u w:val="single"/>
        </w:rPr>
        <w:t>. Table</w:t>
      </w:r>
      <w:r w:rsidRPr="00123915">
        <w:rPr>
          <w:rFonts w:ascii="Courier New" w:hAnsi="Courier New" w:cs="Courier New"/>
          <w:sz w:val="23"/>
          <w:szCs w:val="23"/>
          <w:u w:val="single"/>
        </w:rPr>
        <w:t xml:space="preserve"> 1 below outlines sidewalk requirements for each Development Area. Sidewalk design shall conform to the specifications outlined in the City Standard Details.  All sidewalks s</w:t>
      </w:r>
      <w:r>
        <w:rPr>
          <w:rFonts w:ascii="Courier New" w:hAnsi="Courier New" w:cs="Courier New"/>
          <w:sz w:val="23"/>
          <w:szCs w:val="23"/>
          <w:u w:val="single"/>
        </w:rPr>
        <w:t xml:space="preserve">hall maintain a minimum of four </w:t>
      </w:r>
      <w:r w:rsidRPr="00123915">
        <w:rPr>
          <w:rFonts w:ascii="Courier New" w:hAnsi="Courier New" w:cs="Courier New"/>
          <w:sz w:val="23"/>
          <w:szCs w:val="23"/>
          <w:u w:val="single"/>
        </w:rPr>
        <w:t>feet of continuous, unobstructed path of travel.</w:t>
      </w:r>
    </w:p>
    <w:p w:rsidR="00A02061" w:rsidRPr="001364BE" w:rsidRDefault="00A02061" w:rsidP="00123915">
      <w:pPr>
        <w:pStyle w:val="list0"/>
        <w:spacing w:after="0" w:line="450" w:lineRule="atLeast"/>
        <w:ind w:left="720" w:hanging="720"/>
        <w:jc w:val="center"/>
        <w:rPr>
          <w:rFonts w:ascii="Courier New" w:hAnsi="Courier New" w:cs="Courier New"/>
          <w:sz w:val="23"/>
          <w:szCs w:val="23"/>
          <w:u w:val="single"/>
        </w:rPr>
      </w:pPr>
      <w:r w:rsidRPr="001364BE">
        <w:rPr>
          <w:rFonts w:ascii="Courier New" w:hAnsi="Courier New" w:cs="Courier New"/>
          <w:sz w:val="23"/>
          <w:szCs w:val="23"/>
          <w:u w:val="single"/>
        </w:rPr>
        <w:t>Table 1. Sidewalk Requirements by Development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3898"/>
        <w:gridCol w:w="3299"/>
      </w:tblGrid>
      <w:tr w:rsidR="00A02061" w:rsidRPr="00123915" w:rsidTr="009F2B05">
        <w:tc>
          <w:tcPr>
            <w:tcW w:w="2379" w:type="dxa"/>
          </w:tcPr>
          <w:p w:rsidR="00A02061" w:rsidRPr="00123915" w:rsidRDefault="00A02061" w:rsidP="00123915">
            <w:pPr>
              <w:spacing w:line="450" w:lineRule="atLeast"/>
              <w:jc w:val="center"/>
              <w:rPr>
                <w:rFonts w:ascii="Courier New" w:hAnsi="Courier New" w:cs="Courier New"/>
                <w:b/>
                <w:sz w:val="23"/>
                <w:szCs w:val="23"/>
                <w:u w:val="single"/>
              </w:rPr>
            </w:pPr>
            <w:r w:rsidRPr="00123915">
              <w:rPr>
                <w:rFonts w:ascii="Courier New" w:hAnsi="Courier New" w:cs="Courier New"/>
                <w:b/>
                <w:sz w:val="23"/>
                <w:szCs w:val="23"/>
                <w:u w:val="single"/>
              </w:rPr>
              <w:t>Development Area</w:t>
            </w:r>
          </w:p>
        </w:tc>
        <w:tc>
          <w:tcPr>
            <w:tcW w:w="3898" w:type="dxa"/>
          </w:tcPr>
          <w:p w:rsidR="00A02061" w:rsidRPr="00123915" w:rsidRDefault="00A02061" w:rsidP="00123915">
            <w:pPr>
              <w:spacing w:line="450" w:lineRule="atLeast"/>
              <w:jc w:val="center"/>
              <w:rPr>
                <w:rFonts w:ascii="Courier New" w:hAnsi="Courier New" w:cs="Courier New"/>
                <w:b/>
                <w:sz w:val="23"/>
                <w:szCs w:val="23"/>
                <w:u w:val="single"/>
              </w:rPr>
            </w:pPr>
            <w:r w:rsidRPr="00123915">
              <w:rPr>
                <w:rFonts w:ascii="Courier New" w:hAnsi="Courier New" w:cs="Courier New"/>
                <w:b/>
                <w:sz w:val="23"/>
                <w:szCs w:val="23"/>
                <w:u w:val="single"/>
              </w:rPr>
              <w:t xml:space="preserve">Sidewalk Location </w:t>
            </w:r>
          </w:p>
        </w:tc>
        <w:tc>
          <w:tcPr>
            <w:tcW w:w="3299" w:type="dxa"/>
          </w:tcPr>
          <w:p w:rsidR="00A02061" w:rsidRPr="00123915" w:rsidRDefault="00A02061" w:rsidP="00123915">
            <w:pPr>
              <w:spacing w:line="450" w:lineRule="atLeast"/>
              <w:jc w:val="center"/>
              <w:rPr>
                <w:rFonts w:ascii="Courier New" w:hAnsi="Courier New" w:cs="Courier New"/>
                <w:b/>
                <w:sz w:val="23"/>
                <w:szCs w:val="23"/>
                <w:u w:val="single"/>
              </w:rPr>
            </w:pPr>
            <w:r w:rsidRPr="00123915">
              <w:rPr>
                <w:rFonts w:ascii="Courier New" w:hAnsi="Courier New" w:cs="Courier New"/>
                <w:b/>
                <w:sz w:val="23"/>
                <w:szCs w:val="23"/>
                <w:u w:val="single"/>
              </w:rPr>
              <w:t>Minimum Sidewalk Width (feet)</w:t>
            </w:r>
          </w:p>
        </w:tc>
      </w:tr>
      <w:tr w:rsidR="00A02061" w:rsidRPr="00123915" w:rsidTr="009F2B05">
        <w:tc>
          <w:tcPr>
            <w:tcW w:w="237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Downtown</w:t>
            </w:r>
          </w:p>
        </w:tc>
        <w:tc>
          <w:tcPr>
            <w:tcW w:w="3898"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8</w:t>
            </w:r>
          </w:p>
        </w:tc>
      </w:tr>
      <w:tr w:rsidR="00A02061" w:rsidRPr="00123915" w:rsidTr="009F2B05">
        <w:tc>
          <w:tcPr>
            <w:tcW w:w="237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Urban Priority Area</w:t>
            </w:r>
          </w:p>
        </w:tc>
        <w:tc>
          <w:tcPr>
            <w:tcW w:w="3898"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8</w:t>
            </w:r>
          </w:p>
        </w:tc>
      </w:tr>
      <w:tr w:rsidR="00A02061" w:rsidRPr="00123915" w:rsidTr="009F2B05">
        <w:tc>
          <w:tcPr>
            <w:tcW w:w="237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Urban Area</w:t>
            </w:r>
          </w:p>
        </w:tc>
        <w:tc>
          <w:tcPr>
            <w:tcW w:w="3898"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6</w:t>
            </w:r>
          </w:p>
        </w:tc>
      </w:tr>
      <w:tr w:rsidR="00A02061" w:rsidRPr="00123915" w:rsidTr="009F2B05">
        <w:tc>
          <w:tcPr>
            <w:tcW w:w="237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Suburban Area</w:t>
            </w:r>
          </w:p>
        </w:tc>
        <w:tc>
          <w:tcPr>
            <w:tcW w:w="3898"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6</w:t>
            </w:r>
          </w:p>
        </w:tc>
      </w:tr>
      <w:tr w:rsidR="00A02061" w:rsidRPr="00123915" w:rsidTr="009F2B05">
        <w:trPr>
          <w:trHeight w:val="305"/>
        </w:trPr>
        <w:tc>
          <w:tcPr>
            <w:tcW w:w="237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 xml:space="preserve">Rural Area </w:t>
            </w:r>
          </w:p>
        </w:tc>
        <w:tc>
          <w:tcPr>
            <w:tcW w:w="3898"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Both sides of street</w:t>
            </w:r>
          </w:p>
        </w:tc>
        <w:tc>
          <w:tcPr>
            <w:tcW w:w="3299" w:type="dxa"/>
          </w:tcPr>
          <w:p w:rsidR="00A02061" w:rsidRPr="00123915" w:rsidRDefault="00A02061" w:rsidP="00123915">
            <w:pPr>
              <w:spacing w:line="450" w:lineRule="atLeast"/>
              <w:jc w:val="center"/>
              <w:rPr>
                <w:rFonts w:ascii="Courier New" w:hAnsi="Courier New" w:cs="Courier New"/>
                <w:sz w:val="23"/>
                <w:szCs w:val="23"/>
                <w:u w:val="single"/>
              </w:rPr>
            </w:pPr>
            <w:r w:rsidRPr="00123915">
              <w:rPr>
                <w:rFonts w:ascii="Courier New" w:hAnsi="Courier New" w:cs="Courier New"/>
                <w:sz w:val="23"/>
                <w:szCs w:val="23"/>
                <w:u w:val="single"/>
              </w:rPr>
              <w:t>5</w:t>
            </w:r>
          </w:p>
        </w:tc>
      </w:tr>
    </w:tbl>
    <w:p w:rsidR="00A02061" w:rsidRPr="001C6DA8" w:rsidRDefault="00A02061" w:rsidP="001C6DA8">
      <w:pPr>
        <w:pStyle w:val="NormalWeb"/>
        <w:spacing w:before="0" w:beforeAutospacing="0" w:after="0" w:afterAutospacing="0" w:line="450" w:lineRule="atLeast"/>
        <w:jc w:val="center"/>
        <w:rPr>
          <w:rFonts w:ascii="Courier New" w:hAnsi="Courier New" w:cs="Courier New"/>
          <w:strike/>
          <w:sz w:val="23"/>
          <w:szCs w:val="23"/>
        </w:rPr>
      </w:pPr>
      <w:r w:rsidRPr="001C6DA8">
        <w:rPr>
          <w:rFonts w:ascii="Courier New" w:hAnsi="Courier New" w:cs="Courier New"/>
          <w:strike/>
          <w:sz w:val="23"/>
          <w:szCs w:val="23"/>
        </w:rPr>
        <w:t>Sidewalk Requirements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6058"/>
        <w:gridCol w:w="3392"/>
      </w:tblGrid>
      <w:tr w:rsidR="00A02061" w:rsidRPr="00123915" w:rsidTr="00B2262D">
        <w:trPr>
          <w:tblCellSpacing w:w="0" w:type="dxa"/>
        </w:trPr>
        <w:tc>
          <w:tcPr>
            <w:tcW w:w="0" w:type="auto"/>
            <w:tcBorders>
              <w:left w:val="nil"/>
              <w:bottom w:val="nil"/>
            </w:tcBorders>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Type of Development</w:t>
            </w:r>
          </w:p>
        </w:tc>
        <w:tc>
          <w:tcPr>
            <w:tcW w:w="0" w:type="auto"/>
            <w:tcBorders>
              <w:bottom w:val="nil"/>
              <w:right w:val="nil"/>
            </w:tcBorders>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Requirements</w:t>
            </w:r>
          </w:p>
        </w:tc>
      </w:tr>
      <w:tr w:rsidR="00A02061" w:rsidRPr="00123915" w:rsidTr="00B2262D">
        <w:trPr>
          <w:tblCellSpacing w:w="0" w:type="dxa"/>
        </w:trPr>
        <w:tc>
          <w:tcPr>
            <w:tcW w:w="0" w:type="auto"/>
            <w:tcBorders>
              <w:left w:val="nil"/>
            </w:tcBorders>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1. Residential:</w:t>
            </w:r>
          </w:p>
        </w:tc>
        <w:tc>
          <w:tcPr>
            <w:tcW w:w="0" w:type="auto"/>
            <w:tcBorders>
              <w:right w:val="nil"/>
            </w:tcBorders>
            <w:vAlign w:val="center"/>
          </w:tcPr>
          <w:p w:rsidR="00A02061" w:rsidRPr="00123915" w:rsidRDefault="00A02061" w:rsidP="00F51805">
            <w:pPr>
              <w:spacing w:line="450" w:lineRule="atLeast"/>
              <w:jc w:val="center"/>
              <w:rPr>
                <w:rFonts w:ascii="Courier New" w:hAnsi="Courier New" w:cs="Courier New"/>
                <w:strike/>
                <w:sz w:val="23"/>
                <w:szCs w:val="23"/>
              </w:rPr>
            </w:pP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a. Collector</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Both sides</w:t>
            </w: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b. Local</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 (note i)</w:t>
            </w: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c. Cul de sac (note ii</w:t>
            </w:r>
            <w:r>
              <w:rPr>
                <w:rFonts w:ascii="Courier New" w:hAnsi="Courier New" w:cs="Courier New"/>
                <w:strike/>
                <w:sz w:val="23"/>
                <w:szCs w:val="23"/>
              </w:rPr>
              <w:t>):</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Pr>
                <w:rFonts w:ascii="Courier New" w:hAnsi="Courier New" w:cs="Courier New"/>
                <w:strike/>
                <w:sz w:val="23"/>
                <w:szCs w:val="23"/>
              </w:rPr>
              <w:t>-m</w:t>
            </w:r>
            <w:r w:rsidRPr="00123915">
              <w:rPr>
                <w:rFonts w:ascii="Courier New" w:hAnsi="Courier New" w:cs="Courier New"/>
                <w:strike/>
                <w:sz w:val="23"/>
                <w:szCs w:val="23"/>
              </w:rPr>
              <w:t>ore than 15 lots</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w:t>
            </w: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Pr>
                <w:rFonts w:ascii="Courier New" w:hAnsi="Courier New" w:cs="Courier New"/>
                <w:strike/>
                <w:sz w:val="23"/>
                <w:szCs w:val="23"/>
              </w:rPr>
              <w:t>-</w:t>
            </w:r>
            <w:r w:rsidRPr="00123915">
              <w:rPr>
                <w:rFonts w:ascii="Courier New" w:hAnsi="Courier New" w:cs="Courier New"/>
                <w:strike/>
                <w:sz w:val="23"/>
                <w:szCs w:val="23"/>
              </w:rPr>
              <w:t>15 lots or less</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None</w:t>
            </w: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2. Commercial/Light Industrial:</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a. Collector</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Both sides</w:t>
            </w: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b. Local</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w:t>
            </w: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c. Cul de sac</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w:t>
            </w:r>
          </w:p>
        </w:tc>
      </w:tr>
      <w:tr w:rsidR="00A02061" w:rsidRPr="00123915" w:rsidTr="00B2262D">
        <w:trPr>
          <w:tblCellSpacing w:w="0" w:type="dxa"/>
        </w:trPr>
        <w:tc>
          <w:tcPr>
            <w:tcW w:w="0" w:type="auto"/>
            <w:vAlign w:val="center"/>
          </w:tcPr>
          <w:p w:rsidR="00A02061" w:rsidRPr="00123915" w:rsidRDefault="00A02061" w:rsidP="001C6DA8">
            <w:pPr>
              <w:spacing w:line="450" w:lineRule="atLeast"/>
              <w:rPr>
                <w:rFonts w:ascii="Courier New" w:hAnsi="Courier New" w:cs="Courier New"/>
                <w:strike/>
                <w:sz w:val="23"/>
                <w:szCs w:val="23"/>
              </w:rPr>
            </w:pPr>
            <w:r w:rsidRPr="00123915">
              <w:rPr>
                <w:rFonts w:ascii="Courier New" w:hAnsi="Courier New" w:cs="Courier New"/>
                <w:strike/>
                <w:sz w:val="23"/>
                <w:szCs w:val="23"/>
              </w:rPr>
              <w:t>3. Heavy/Industrial</w:t>
            </w:r>
          </w:p>
        </w:tc>
        <w:tc>
          <w:tcPr>
            <w:tcW w:w="0" w:type="auto"/>
            <w:vAlign w:val="center"/>
          </w:tcPr>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One side</w:t>
            </w:r>
          </w:p>
          <w:p w:rsidR="00A02061" w:rsidRPr="00123915" w:rsidRDefault="00A02061" w:rsidP="00F51805">
            <w:pPr>
              <w:spacing w:line="450" w:lineRule="atLeast"/>
              <w:jc w:val="center"/>
              <w:rPr>
                <w:rFonts w:ascii="Courier New" w:hAnsi="Courier New" w:cs="Courier New"/>
                <w:strike/>
                <w:sz w:val="23"/>
                <w:szCs w:val="23"/>
              </w:rPr>
            </w:pPr>
            <w:r w:rsidRPr="00123915">
              <w:rPr>
                <w:rFonts w:ascii="Courier New" w:hAnsi="Courier New" w:cs="Courier New"/>
                <w:strike/>
                <w:sz w:val="23"/>
                <w:szCs w:val="23"/>
              </w:rPr>
              <w:t>(note iii)</w:t>
            </w:r>
          </w:p>
        </w:tc>
      </w:tr>
    </w:tbl>
    <w:p w:rsidR="00A02061" w:rsidRPr="00123915" w:rsidRDefault="00A02061" w:rsidP="003C1F10">
      <w:pPr>
        <w:pStyle w:val="NormalWeb"/>
        <w:spacing w:before="0" w:beforeAutospacing="0" w:after="0" w:afterAutospacing="0" w:line="450" w:lineRule="atLeast"/>
        <w:rPr>
          <w:rFonts w:ascii="Courier New" w:hAnsi="Courier New" w:cs="Courier New"/>
          <w:sz w:val="23"/>
          <w:szCs w:val="23"/>
        </w:rPr>
      </w:pPr>
      <w:r w:rsidRPr="00123915">
        <w:rPr>
          <w:rFonts w:ascii="Courier New" w:hAnsi="Courier New" w:cs="Courier New"/>
          <w:sz w:val="23"/>
          <w:szCs w:val="23"/>
        </w:rPr>
        <w:t xml:space="preserve">NOTES: </w:t>
      </w:r>
    </w:p>
    <w:p w:rsidR="00A02061" w:rsidRPr="00123915" w:rsidRDefault="00A02061" w:rsidP="003C1F10">
      <w:pPr>
        <w:pStyle w:val="list1"/>
        <w:spacing w:after="0" w:line="450" w:lineRule="atLeast"/>
        <w:ind w:left="720" w:hanging="720"/>
        <w:rPr>
          <w:rFonts w:ascii="Courier New" w:hAnsi="Courier New" w:cs="Courier New"/>
          <w:strike/>
          <w:sz w:val="23"/>
          <w:szCs w:val="23"/>
        </w:rPr>
      </w:pPr>
      <w:r w:rsidRPr="00123915">
        <w:rPr>
          <w:rFonts w:ascii="Courier New" w:hAnsi="Courier New" w:cs="Courier New"/>
          <w:strike/>
          <w:sz w:val="23"/>
          <w:szCs w:val="23"/>
        </w:rPr>
        <w:t>i.</w:t>
      </w:r>
      <w:r w:rsidRPr="00123915">
        <w:rPr>
          <w:rFonts w:ascii="Courier New" w:hAnsi="Courier New" w:cs="Courier New"/>
          <w:strike/>
          <w:sz w:val="23"/>
          <w:szCs w:val="23"/>
        </w:rPr>
        <w:tab/>
        <w:t xml:space="preserve">Where sidewalks are required on one side of the street, they should be placed on the side intersecting the most number of side streets unless otherwise justified. </w:t>
      </w:r>
    </w:p>
    <w:p w:rsidR="00A02061" w:rsidRPr="00123915" w:rsidRDefault="00A02061" w:rsidP="003C1F10">
      <w:pPr>
        <w:pStyle w:val="list1"/>
        <w:spacing w:after="0" w:line="450" w:lineRule="atLeast"/>
        <w:ind w:left="720" w:hanging="720"/>
        <w:rPr>
          <w:rFonts w:ascii="Courier New" w:hAnsi="Courier New" w:cs="Courier New"/>
          <w:strike/>
          <w:sz w:val="23"/>
          <w:szCs w:val="23"/>
        </w:rPr>
      </w:pPr>
      <w:r w:rsidRPr="00123915">
        <w:rPr>
          <w:rFonts w:ascii="Courier New" w:hAnsi="Courier New" w:cs="Courier New"/>
          <w:strike/>
          <w:sz w:val="23"/>
          <w:szCs w:val="23"/>
        </w:rPr>
        <w:t>ii. The number of lots on a cul-de-sac should include only those lots fronting on the cul-de</w:t>
      </w:r>
      <w:r>
        <w:rPr>
          <w:rFonts w:ascii="Courier New" w:hAnsi="Courier New" w:cs="Courier New"/>
          <w:strike/>
          <w:sz w:val="23"/>
          <w:szCs w:val="23"/>
        </w:rPr>
        <w:t>-sac. C</w:t>
      </w:r>
      <w:r w:rsidRPr="00123915">
        <w:rPr>
          <w:rFonts w:ascii="Courier New" w:hAnsi="Courier New" w:cs="Courier New"/>
          <w:strike/>
          <w:sz w:val="23"/>
          <w:szCs w:val="23"/>
        </w:rPr>
        <w:t>orner lots fronting the local street should not be included in the count.  Corner lots fronting the cul-de-sac should not be included in the count.</w:t>
      </w:r>
    </w:p>
    <w:p w:rsidR="00A02061" w:rsidRPr="00123915" w:rsidRDefault="00A02061" w:rsidP="003C1F10">
      <w:pPr>
        <w:pStyle w:val="list1"/>
        <w:numPr>
          <w:ilvl w:val="0"/>
          <w:numId w:val="29"/>
        </w:numPr>
        <w:spacing w:after="0" w:line="450" w:lineRule="atLeast"/>
        <w:rPr>
          <w:rFonts w:ascii="Courier New" w:hAnsi="Courier New" w:cs="Courier New"/>
          <w:color w:val="000000"/>
          <w:sz w:val="23"/>
          <w:szCs w:val="23"/>
          <w:u w:val="single"/>
        </w:rPr>
      </w:pPr>
      <w:r w:rsidRPr="00123915">
        <w:rPr>
          <w:rFonts w:ascii="Courier New" w:hAnsi="Courier New" w:cs="Courier New"/>
          <w:color w:val="000000"/>
          <w:sz w:val="23"/>
          <w:szCs w:val="23"/>
          <w:u w:val="single"/>
        </w:rPr>
        <w:t>When standard sidewalk width cannot be attained due to demonstrated right-of-way constraints, provide the greatest sidewalk wid</w:t>
      </w:r>
      <w:r>
        <w:rPr>
          <w:rFonts w:ascii="Courier New" w:hAnsi="Courier New" w:cs="Courier New"/>
          <w:color w:val="000000"/>
          <w:sz w:val="23"/>
          <w:szCs w:val="23"/>
          <w:u w:val="single"/>
        </w:rPr>
        <w:t>th possible, but not less than five</w:t>
      </w:r>
      <w:r w:rsidRPr="00123915">
        <w:rPr>
          <w:rFonts w:ascii="Courier New" w:hAnsi="Courier New" w:cs="Courier New"/>
          <w:color w:val="000000"/>
          <w:sz w:val="23"/>
          <w:szCs w:val="23"/>
          <w:u w:val="single"/>
        </w:rPr>
        <w:t xml:space="preserve"> feet.</w:t>
      </w:r>
    </w:p>
    <w:p w:rsidR="00A02061" w:rsidRPr="00123915" w:rsidRDefault="00A02061" w:rsidP="003C1F10">
      <w:pPr>
        <w:pStyle w:val="list1"/>
        <w:numPr>
          <w:ilvl w:val="0"/>
          <w:numId w:val="30"/>
        </w:numPr>
        <w:spacing w:after="0" w:line="450" w:lineRule="atLeast"/>
        <w:rPr>
          <w:rFonts w:ascii="Courier New" w:hAnsi="Courier New" w:cs="Courier New"/>
          <w:sz w:val="23"/>
          <w:szCs w:val="23"/>
        </w:rPr>
      </w:pPr>
      <w:r w:rsidRPr="00123915">
        <w:rPr>
          <w:rFonts w:ascii="Courier New" w:hAnsi="Courier New" w:cs="Courier New"/>
          <w:sz w:val="23"/>
          <w:szCs w:val="23"/>
          <w:u w:val="single"/>
        </w:rPr>
        <w:t>ii.</w:t>
      </w:r>
      <w:r w:rsidRPr="00123915">
        <w:rPr>
          <w:rFonts w:ascii="Courier New" w:hAnsi="Courier New" w:cs="Courier New"/>
          <w:sz w:val="23"/>
          <w:szCs w:val="23"/>
        </w:rPr>
        <w:t xml:space="preserve"> Safe and exclusive pedestrian access shall be provided between </w:t>
      </w:r>
      <w:r w:rsidRPr="00123915">
        <w:rPr>
          <w:rFonts w:ascii="Courier New" w:hAnsi="Courier New" w:cs="Courier New"/>
          <w:sz w:val="23"/>
          <w:szCs w:val="23"/>
          <w:u w:val="single"/>
        </w:rPr>
        <w:t xml:space="preserve">existing bus stops and identified future bus </w:t>
      </w:r>
      <w:r w:rsidRPr="007F42B6">
        <w:rPr>
          <w:rFonts w:ascii="Courier New" w:hAnsi="Courier New" w:cs="Courier New"/>
          <w:sz w:val="23"/>
          <w:szCs w:val="23"/>
          <w:u w:val="single"/>
        </w:rPr>
        <w:t>stops and</w:t>
      </w:r>
      <w:r w:rsidRPr="00123915">
        <w:rPr>
          <w:rFonts w:ascii="Courier New" w:hAnsi="Courier New" w:cs="Courier New"/>
          <w:sz w:val="23"/>
          <w:szCs w:val="23"/>
        </w:rPr>
        <w:t xml:space="preserve"> individual building lots </w:t>
      </w:r>
      <w:r w:rsidRPr="00123915">
        <w:rPr>
          <w:rFonts w:ascii="Courier New" w:hAnsi="Courier New" w:cs="Courier New"/>
          <w:strike/>
          <w:sz w:val="23"/>
          <w:szCs w:val="23"/>
        </w:rPr>
        <w:t>and to all existing bus stops and identified future bus stops</w:t>
      </w:r>
      <w:r w:rsidRPr="00123915">
        <w:rPr>
          <w:rFonts w:ascii="Courier New" w:hAnsi="Courier New" w:cs="Courier New"/>
          <w:sz w:val="23"/>
          <w:szCs w:val="23"/>
        </w:rPr>
        <w:t xml:space="preserve">. </w:t>
      </w:r>
    </w:p>
    <w:p w:rsidR="00A02061" w:rsidRPr="00123915" w:rsidRDefault="00A02061" w:rsidP="003C1F10">
      <w:pPr>
        <w:pStyle w:val="list1"/>
        <w:spacing w:after="0" w:line="450" w:lineRule="atLeast"/>
        <w:ind w:left="720" w:hanging="720"/>
        <w:rPr>
          <w:rFonts w:ascii="Courier New" w:hAnsi="Courier New" w:cs="Courier New"/>
          <w:sz w:val="23"/>
          <w:szCs w:val="23"/>
        </w:rPr>
      </w:pPr>
      <w:r w:rsidRPr="00C75DC6">
        <w:rPr>
          <w:rFonts w:ascii="Courier New" w:hAnsi="Courier New" w:cs="Courier New"/>
          <w:strike/>
          <w:sz w:val="23"/>
          <w:szCs w:val="23"/>
        </w:rPr>
        <w:t>iv.</w:t>
      </w:r>
      <w:r w:rsidRPr="00C75DC6">
        <w:rPr>
          <w:rFonts w:ascii="Courier New" w:hAnsi="Courier New" w:cs="Courier New"/>
          <w:sz w:val="23"/>
          <w:szCs w:val="23"/>
        </w:rPr>
        <w:tab/>
      </w:r>
      <w:r w:rsidRPr="00C75DC6">
        <w:rPr>
          <w:rFonts w:ascii="Courier New" w:hAnsi="Courier New" w:cs="Courier New"/>
          <w:sz w:val="23"/>
          <w:szCs w:val="23"/>
          <w:u w:val="single"/>
        </w:rPr>
        <w:t>iii.</w:t>
      </w:r>
      <w:r w:rsidRPr="00C75DC6">
        <w:rPr>
          <w:rFonts w:ascii="Courier New" w:hAnsi="Courier New" w:cs="Courier New"/>
          <w:sz w:val="23"/>
          <w:szCs w:val="23"/>
          <w:u w:val="single"/>
        </w:rPr>
        <w:tab/>
        <w:t>ADA</w:t>
      </w:r>
      <w:r w:rsidRPr="00123915">
        <w:rPr>
          <w:rFonts w:ascii="Courier New" w:hAnsi="Courier New" w:cs="Courier New"/>
          <w:sz w:val="23"/>
          <w:szCs w:val="23"/>
          <w:u w:val="single"/>
        </w:rPr>
        <w:t xml:space="preserve"> standard curb</w:t>
      </w:r>
      <w:r w:rsidRPr="00123915">
        <w:rPr>
          <w:rFonts w:ascii="Courier New" w:hAnsi="Courier New" w:cs="Courier New"/>
          <w:sz w:val="23"/>
          <w:szCs w:val="23"/>
        </w:rPr>
        <w:t xml:space="preserve"> </w:t>
      </w:r>
      <w:r w:rsidRPr="00123915">
        <w:rPr>
          <w:rFonts w:ascii="Courier New" w:hAnsi="Courier New" w:cs="Courier New"/>
          <w:strike/>
          <w:sz w:val="23"/>
          <w:szCs w:val="23"/>
        </w:rPr>
        <w:t>Curb cut</w:t>
      </w:r>
      <w:r w:rsidRPr="00123915">
        <w:rPr>
          <w:rFonts w:ascii="Courier New" w:hAnsi="Courier New" w:cs="Courier New"/>
          <w:sz w:val="23"/>
          <w:szCs w:val="23"/>
        </w:rPr>
        <w:t xml:space="preserve"> ramps are required at all intersections where one or more of the rights-of-way of the intersecting streets contain</w:t>
      </w:r>
      <w:r w:rsidRPr="00123915">
        <w:rPr>
          <w:rFonts w:ascii="Courier New" w:hAnsi="Courier New" w:cs="Courier New"/>
          <w:strike/>
          <w:sz w:val="23"/>
          <w:szCs w:val="23"/>
        </w:rPr>
        <w:t>s</w:t>
      </w:r>
      <w:r w:rsidRPr="00123915">
        <w:rPr>
          <w:rFonts w:ascii="Courier New" w:hAnsi="Courier New" w:cs="Courier New"/>
          <w:sz w:val="23"/>
          <w:szCs w:val="23"/>
        </w:rPr>
        <w:t xml:space="preserve"> sidewalks </w:t>
      </w:r>
      <w:r w:rsidRPr="00123915">
        <w:rPr>
          <w:rFonts w:ascii="Courier New" w:hAnsi="Courier New" w:cs="Courier New"/>
          <w:strike/>
          <w:sz w:val="23"/>
          <w:szCs w:val="23"/>
        </w:rPr>
        <w:t>and where roadway lane width do not exceed 12 feet unless authorized by the Director, or his or her designee</w:t>
      </w:r>
      <w:r w:rsidRPr="00123915">
        <w:rPr>
          <w:rFonts w:ascii="Courier New" w:hAnsi="Courier New" w:cs="Courier New"/>
          <w:sz w:val="23"/>
          <w:szCs w:val="23"/>
        </w:rPr>
        <w:t xml:space="preserve">. </w:t>
      </w:r>
    </w:p>
    <w:p w:rsidR="00A02061" w:rsidRPr="00123915" w:rsidRDefault="00A02061" w:rsidP="003C1F10">
      <w:pPr>
        <w:pStyle w:val="p0"/>
        <w:spacing w:before="0" w:after="0" w:line="450" w:lineRule="atLeast"/>
        <w:ind w:firstLine="720"/>
        <w:jc w:val="both"/>
        <w:rPr>
          <w:rFonts w:ascii="Courier New" w:hAnsi="Courier New" w:cs="Courier New"/>
          <w:sz w:val="23"/>
          <w:szCs w:val="23"/>
        </w:rPr>
      </w:pPr>
      <w:r w:rsidRPr="00123915">
        <w:rPr>
          <w:rFonts w:ascii="Courier New" w:hAnsi="Courier New" w:cs="Courier New"/>
          <w:sz w:val="23"/>
          <w:szCs w:val="23"/>
        </w:rPr>
        <w:t xml:space="preserve">Sidewalks shall be required on </w:t>
      </w:r>
      <w:r w:rsidRPr="00123915">
        <w:rPr>
          <w:rFonts w:ascii="Courier New" w:hAnsi="Courier New" w:cs="Courier New"/>
          <w:sz w:val="23"/>
          <w:szCs w:val="23"/>
          <w:u w:val="single"/>
        </w:rPr>
        <w:t>new, reconstructed and</w:t>
      </w:r>
      <w:r w:rsidRPr="00123915">
        <w:rPr>
          <w:rFonts w:ascii="Courier New" w:hAnsi="Courier New" w:cs="Courier New"/>
          <w:sz w:val="23"/>
          <w:szCs w:val="23"/>
        </w:rPr>
        <w:t xml:space="preserve"> existing streets adjacent to proposed developments when the development is within reasonable pedestrian access of public facilities (i.e., schools, parks, shopping centers, etc.), as determined by the </w:t>
      </w:r>
      <w:r w:rsidRPr="00123915">
        <w:rPr>
          <w:rFonts w:ascii="Courier New" w:hAnsi="Courier New" w:cs="Courier New"/>
          <w:sz w:val="23"/>
          <w:szCs w:val="23"/>
          <w:u w:val="single"/>
        </w:rPr>
        <w:t>Planning and Development</w:t>
      </w:r>
      <w:r w:rsidRPr="00463408">
        <w:rPr>
          <w:rFonts w:ascii="Courier New" w:hAnsi="Courier New" w:cs="Courier New"/>
          <w:sz w:val="23"/>
          <w:szCs w:val="23"/>
        </w:rPr>
        <w:t xml:space="preserve"> </w:t>
      </w:r>
      <w:r w:rsidRPr="00123915">
        <w:rPr>
          <w:rFonts w:ascii="Courier New" w:hAnsi="Courier New" w:cs="Courier New"/>
          <w:sz w:val="23"/>
          <w:szCs w:val="23"/>
        </w:rPr>
        <w:t xml:space="preserve">Department or where an existing sidewalk could be joined. This requirement may </w:t>
      </w:r>
      <w:r w:rsidRPr="00123915">
        <w:rPr>
          <w:rFonts w:ascii="Courier New" w:hAnsi="Courier New" w:cs="Courier New"/>
          <w:sz w:val="23"/>
          <w:szCs w:val="23"/>
          <w:u w:val="single"/>
        </w:rPr>
        <w:t>only</w:t>
      </w:r>
      <w:r w:rsidRPr="00123915">
        <w:rPr>
          <w:rFonts w:ascii="Courier New" w:hAnsi="Courier New" w:cs="Courier New"/>
          <w:sz w:val="23"/>
          <w:szCs w:val="23"/>
        </w:rPr>
        <w:t xml:space="preserve"> be waived by the Department </w:t>
      </w:r>
      <w:r w:rsidRPr="003B2AEC">
        <w:rPr>
          <w:rFonts w:ascii="Courier New" w:hAnsi="Courier New" w:cs="Courier New"/>
          <w:sz w:val="23"/>
          <w:szCs w:val="23"/>
        </w:rPr>
        <w:t xml:space="preserve">when </w:t>
      </w:r>
      <w:r w:rsidRPr="00123915">
        <w:rPr>
          <w:rFonts w:ascii="Courier New" w:hAnsi="Courier New" w:cs="Courier New"/>
          <w:sz w:val="23"/>
          <w:szCs w:val="23"/>
          <w:u w:val="single"/>
        </w:rPr>
        <w:t>developers are approved to pay into the Sidewalk Construction Special Revenue Fund pursuant to Section 111.550, Ordinance Code</w:t>
      </w:r>
      <w:r w:rsidRPr="00123915">
        <w:rPr>
          <w:rFonts w:ascii="Courier New" w:hAnsi="Courier New" w:cs="Courier New"/>
          <w:sz w:val="23"/>
          <w:szCs w:val="23"/>
        </w:rPr>
        <w:t xml:space="preserve"> </w:t>
      </w:r>
      <w:r w:rsidRPr="00123915">
        <w:rPr>
          <w:rFonts w:ascii="Courier New" w:hAnsi="Courier New" w:cs="Courier New"/>
          <w:strike/>
          <w:sz w:val="23"/>
          <w:szCs w:val="23"/>
        </w:rPr>
        <w:t>there is not adequate public space for the construction of the sidewalk</w:t>
      </w:r>
      <w:r w:rsidRPr="00123915">
        <w:rPr>
          <w:rFonts w:ascii="Courier New" w:hAnsi="Courier New" w:cs="Courier New"/>
          <w:sz w:val="23"/>
          <w:szCs w:val="23"/>
        </w:rPr>
        <w:t>.</w:t>
      </w:r>
    </w:p>
    <w:p w:rsidR="00A02061" w:rsidRPr="00123915" w:rsidRDefault="00A02061" w:rsidP="00123915">
      <w:pPr>
        <w:autoSpaceDE w:val="0"/>
        <w:autoSpaceDN w:val="0"/>
        <w:adjustRightInd w:val="0"/>
        <w:spacing w:line="450" w:lineRule="atLeast"/>
        <w:ind w:left="720" w:hanging="720"/>
        <w:jc w:val="both"/>
        <w:rPr>
          <w:rFonts w:ascii="Courier New" w:hAnsi="Courier New" w:cs="Courier New"/>
          <w:color w:val="000000"/>
          <w:sz w:val="23"/>
          <w:szCs w:val="23"/>
          <w:u w:val="single"/>
        </w:rPr>
      </w:pPr>
      <w:r w:rsidRPr="00123915">
        <w:rPr>
          <w:rFonts w:ascii="Courier New" w:hAnsi="Courier New" w:cs="Courier New"/>
          <w:color w:val="000000"/>
          <w:sz w:val="23"/>
          <w:szCs w:val="23"/>
          <w:u w:val="single"/>
        </w:rPr>
        <w:t>(e)</w:t>
      </w:r>
      <w:r w:rsidRPr="00123915">
        <w:rPr>
          <w:rFonts w:ascii="Courier New" w:hAnsi="Courier New" w:cs="Courier New"/>
          <w:color w:val="000000"/>
          <w:sz w:val="23"/>
          <w:szCs w:val="23"/>
          <w:u w:val="single"/>
        </w:rPr>
        <w:tab/>
        <w:t>Sidewalks along residential local subdivision streets have two sidewalk options. Residential local subdivision streets are local streets within platted subdivisions that provide access to residential lots and that do not provide connectivity to major arterials, minor arterials, collector streets or serve major traffic generators.</w:t>
      </w:r>
    </w:p>
    <w:p w:rsidR="00A02061" w:rsidRPr="00123915" w:rsidRDefault="00A02061" w:rsidP="00123915">
      <w:pPr>
        <w:autoSpaceDE w:val="0"/>
        <w:autoSpaceDN w:val="0"/>
        <w:adjustRightInd w:val="0"/>
        <w:spacing w:line="450" w:lineRule="atLeast"/>
        <w:ind w:left="2160" w:hanging="720"/>
        <w:jc w:val="both"/>
        <w:rPr>
          <w:rFonts w:ascii="Courier New" w:hAnsi="Courier New" w:cs="Courier New"/>
          <w:color w:val="000000"/>
          <w:sz w:val="23"/>
          <w:szCs w:val="23"/>
          <w:u w:val="single"/>
        </w:rPr>
      </w:pPr>
      <w:r w:rsidRPr="00123915">
        <w:rPr>
          <w:rFonts w:ascii="Courier New" w:hAnsi="Courier New" w:cs="Courier New"/>
          <w:color w:val="000000"/>
          <w:sz w:val="23"/>
          <w:szCs w:val="23"/>
          <w:u w:val="single"/>
        </w:rPr>
        <w:t xml:space="preserve">i. </w:t>
      </w:r>
      <w:r>
        <w:rPr>
          <w:rFonts w:ascii="Courier New" w:hAnsi="Courier New" w:cs="Courier New"/>
          <w:color w:val="000000"/>
          <w:sz w:val="23"/>
          <w:szCs w:val="23"/>
          <w:u w:val="single"/>
        </w:rPr>
        <w:tab/>
        <w:t xml:space="preserve">Option A: </w:t>
      </w:r>
      <w:r>
        <w:rPr>
          <w:rFonts w:ascii="Courier New" w:hAnsi="Courier New" w:cs="Courier New"/>
          <w:color w:val="000000"/>
          <w:sz w:val="23"/>
          <w:szCs w:val="23"/>
          <w:u w:val="single"/>
        </w:rPr>
        <w:tab/>
        <w:t xml:space="preserve">Provide five </w:t>
      </w:r>
      <w:r w:rsidRPr="00123915">
        <w:rPr>
          <w:rFonts w:ascii="Courier New" w:hAnsi="Courier New" w:cs="Courier New"/>
          <w:color w:val="000000"/>
          <w:sz w:val="23"/>
          <w:szCs w:val="23"/>
          <w:u w:val="single"/>
        </w:rPr>
        <w:t>foot (5’) wide unobstructed sidewalks on both sides of all streets.</w:t>
      </w:r>
    </w:p>
    <w:p w:rsidR="00A02061" w:rsidRPr="00123915" w:rsidRDefault="00A02061" w:rsidP="00123915">
      <w:pPr>
        <w:pStyle w:val="Default"/>
        <w:spacing w:line="450" w:lineRule="atLeast"/>
        <w:ind w:left="2160" w:hanging="720"/>
        <w:jc w:val="both"/>
        <w:rPr>
          <w:rFonts w:ascii="Courier New" w:hAnsi="Courier New" w:cs="Courier New"/>
          <w:sz w:val="23"/>
          <w:szCs w:val="23"/>
          <w:u w:val="single"/>
        </w:rPr>
      </w:pPr>
      <w:r w:rsidRPr="00123915">
        <w:rPr>
          <w:rFonts w:ascii="Courier New" w:hAnsi="Courier New" w:cs="Courier New"/>
          <w:sz w:val="23"/>
          <w:szCs w:val="23"/>
          <w:u w:val="single"/>
        </w:rPr>
        <w:t xml:space="preserve">ii. </w:t>
      </w:r>
      <w:r>
        <w:rPr>
          <w:rFonts w:ascii="Courier New" w:hAnsi="Courier New" w:cs="Courier New"/>
          <w:sz w:val="23"/>
          <w:szCs w:val="23"/>
          <w:u w:val="single"/>
        </w:rPr>
        <w:tab/>
        <w:t xml:space="preserve">Option B: </w:t>
      </w:r>
      <w:r>
        <w:rPr>
          <w:rFonts w:ascii="Courier New" w:hAnsi="Courier New" w:cs="Courier New"/>
          <w:sz w:val="23"/>
          <w:szCs w:val="23"/>
          <w:u w:val="single"/>
        </w:rPr>
        <w:tab/>
        <w:t xml:space="preserve">Provide a six </w:t>
      </w:r>
      <w:r w:rsidRPr="00123915">
        <w:rPr>
          <w:rFonts w:ascii="Courier New" w:hAnsi="Courier New" w:cs="Courier New"/>
          <w:sz w:val="23"/>
          <w:szCs w:val="23"/>
          <w:u w:val="single"/>
        </w:rPr>
        <w:t xml:space="preserve">foot (6’) wide unobstructed sidewalk on one side of the street, as long as the sidewalk establishes good interconnections, and is located on the side of the street that will serve the most residential lots. </w:t>
      </w:r>
    </w:p>
    <w:p w:rsidR="00A02061" w:rsidRPr="00123915" w:rsidRDefault="00A02061" w:rsidP="00123915">
      <w:pPr>
        <w:pStyle w:val="Default"/>
        <w:spacing w:line="450" w:lineRule="atLeast"/>
        <w:ind w:left="2160" w:hanging="720"/>
        <w:jc w:val="both"/>
        <w:rPr>
          <w:rFonts w:ascii="Courier New" w:hAnsi="Courier New" w:cs="Courier New"/>
          <w:sz w:val="23"/>
          <w:szCs w:val="23"/>
          <w:u w:val="single"/>
        </w:rPr>
      </w:pPr>
      <w:r w:rsidRPr="00123915">
        <w:rPr>
          <w:rFonts w:ascii="Courier New" w:hAnsi="Courier New" w:cs="Courier New"/>
          <w:sz w:val="23"/>
          <w:szCs w:val="23"/>
          <w:u w:val="single"/>
        </w:rPr>
        <w:t>iii. Sidewalks are not required on a cul-de-sac with less than 15 lots (Note:  corner lots shall be included in the lot count).</w:t>
      </w:r>
    </w:p>
    <w:p w:rsidR="00A02061" w:rsidRPr="00123915" w:rsidRDefault="00A02061" w:rsidP="00123915">
      <w:pPr>
        <w:pStyle w:val="Default"/>
        <w:spacing w:line="450" w:lineRule="atLeast"/>
        <w:ind w:left="2160" w:hanging="720"/>
        <w:jc w:val="both"/>
        <w:rPr>
          <w:rFonts w:ascii="Courier New" w:hAnsi="Courier New" w:cs="Courier New"/>
          <w:sz w:val="23"/>
          <w:szCs w:val="23"/>
          <w:u w:val="single"/>
        </w:rPr>
      </w:pPr>
      <w:r w:rsidRPr="00123915">
        <w:rPr>
          <w:rFonts w:ascii="Courier New" w:hAnsi="Courier New" w:cs="Courier New"/>
          <w:sz w:val="23"/>
          <w:szCs w:val="23"/>
          <w:u w:val="single"/>
        </w:rPr>
        <w:t xml:space="preserve">iv. </w:t>
      </w:r>
      <w:r>
        <w:rPr>
          <w:rFonts w:ascii="Courier New" w:hAnsi="Courier New" w:cs="Courier New"/>
          <w:sz w:val="23"/>
          <w:szCs w:val="23"/>
          <w:u w:val="single"/>
        </w:rPr>
        <w:tab/>
      </w:r>
      <w:r w:rsidRPr="00123915">
        <w:rPr>
          <w:rFonts w:ascii="Courier New" w:hAnsi="Courier New" w:cs="Courier New"/>
          <w:sz w:val="23"/>
          <w:szCs w:val="23"/>
          <w:u w:val="single"/>
        </w:rPr>
        <w:t>A</w:t>
      </w:r>
      <w:r>
        <w:rPr>
          <w:rFonts w:ascii="Courier New" w:hAnsi="Courier New" w:cs="Courier New"/>
          <w:sz w:val="23"/>
          <w:szCs w:val="23"/>
          <w:u w:val="single"/>
        </w:rPr>
        <w:t xml:space="preserve"> five </w:t>
      </w:r>
      <w:r w:rsidRPr="00123915">
        <w:rPr>
          <w:rFonts w:ascii="Courier New" w:hAnsi="Courier New" w:cs="Courier New"/>
          <w:sz w:val="23"/>
          <w:szCs w:val="23"/>
          <w:u w:val="single"/>
        </w:rPr>
        <w:t xml:space="preserve">foot wide sidewalk is required on one side for cul de sacs and minor roads that serve fifteen and up to thirty lots. </w:t>
      </w:r>
    </w:p>
    <w:p w:rsidR="00A02061" w:rsidRPr="00123915" w:rsidRDefault="00A02061" w:rsidP="00A85AD9">
      <w:pPr>
        <w:tabs>
          <w:tab w:val="clear" w:pos="0"/>
          <w:tab w:val="left" w:pos="900"/>
        </w:tabs>
        <w:autoSpaceDE w:val="0"/>
        <w:autoSpaceDN w:val="0"/>
        <w:adjustRightInd w:val="0"/>
        <w:spacing w:line="450" w:lineRule="atLeast"/>
        <w:ind w:left="900" w:hanging="900"/>
        <w:jc w:val="both"/>
        <w:rPr>
          <w:rFonts w:ascii="Courier New" w:hAnsi="Courier New" w:cs="Courier New"/>
          <w:color w:val="000000"/>
          <w:sz w:val="23"/>
          <w:szCs w:val="23"/>
          <w:u w:val="single"/>
        </w:rPr>
      </w:pPr>
      <w:r w:rsidRPr="00123915">
        <w:rPr>
          <w:rFonts w:ascii="Courier New" w:hAnsi="Courier New" w:cs="Courier New"/>
          <w:color w:val="000000"/>
          <w:sz w:val="23"/>
          <w:szCs w:val="23"/>
          <w:u w:val="single"/>
        </w:rPr>
        <w:t>(f)  The subdivision entrance street or streets in a platted  subdivision which provide a connection to a collector street, major arterial or otherwise serve as the entrance or exist point(s) to the subdivision,  shall provide a six-foot (6’) sidewalk on both sides of the subdivision entrance street (s), and shall connect to external sidewalks, if the same exist.  If external sidewalks adjacent to the subdivision do not exist, connecting six feet sidewalks shall be installed subject to staff review.</w:t>
      </w:r>
    </w:p>
    <w:p w:rsidR="00A02061" w:rsidRPr="00123915" w:rsidRDefault="00A02061" w:rsidP="00A85AD9">
      <w:pPr>
        <w:pStyle w:val="NormalWeb"/>
        <w:tabs>
          <w:tab w:val="clear" w:pos="0"/>
        </w:tabs>
        <w:spacing w:before="0" w:beforeAutospacing="0" w:after="0" w:afterAutospacing="0" w:line="450" w:lineRule="atLeast"/>
        <w:ind w:left="900" w:hanging="900"/>
        <w:jc w:val="both"/>
        <w:rPr>
          <w:rFonts w:ascii="Courier New" w:hAnsi="Courier New" w:cs="Courier New"/>
          <w:strike/>
          <w:sz w:val="23"/>
          <w:szCs w:val="23"/>
        </w:rPr>
      </w:pPr>
      <w:r w:rsidRPr="00123915">
        <w:rPr>
          <w:rFonts w:ascii="Courier New" w:hAnsi="Courier New" w:cs="Courier New"/>
          <w:strike/>
          <w:sz w:val="23"/>
          <w:szCs w:val="23"/>
        </w:rPr>
        <w:t xml:space="preserve">(e) </w:t>
      </w:r>
      <w:r>
        <w:rPr>
          <w:rFonts w:ascii="Courier New" w:hAnsi="Courier New" w:cs="Courier New"/>
          <w:strike/>
          <w:sz w:val="23"/>
          <w:szCs w:val="23"/>
        </w:rPr>
        <w:tab/>
        <w:t xml:space="preserve"> </w:t>
      </w:r>
      <w:r w:rsidRPr="00123915">
        <w:rPr>
          <w:rFonts w:ascii="Courier New" w:hAnsi="Courier New" w:cs="Courier New"/>
          <w:strike/>
          <w:sz w:val="23"/>
          <w:szCs w:val="23"/>
        </w:rPr>
        <w:t xml:space="preserve">Rural area sidewalk deferrals. The Director may grant deferrals from the requirements of this Section for development in rural areas until such time as sidewalks are needed. The Director shall determine when sidewalks are needed based on the growth of the area surrounding the development. For the purposes of this subsection, rural areas shall be defined by the Director. A deferral granted pursuant to this subsection shall be executed by an affidavit signed by the property owner(s) and in a form acceptable to the Office of General Counsel. The Office of General Counsel shall record the affidavit in the official records of Duval County and shall forward a recorded copy of the affidavit to the Department and the Department of Public Works. </w:t>
      </w:r>
    </w:p>
    <w:p w:rsidR="00A02061" w:rsidRPr="00123915" w:rsidRDefault="00A02061" w:rsidP="00204F1C">
      <w:pPr>
        <w:pStyle w:val="list0"/>
        <w:tabs>
          <w:tab w:val="clear" w:pos="0"/>
          <w:tab w:val="clear" w:pos="720"/>
          <w:tab w:val="left" w:pos="900"/>
        </w:tabs>
        <w:spacing w:after="0" w:line="450" w:lineRule="atLeast"/>
        <w:ind w:left="900" w:hanging="900"/>
        <w:rPr>
          <w:rFonts w:ascii="Courier New" w:hAnsi="Courier New" w:cs="Courier New"/>
          <w:strike/>
          <w:sz w:val="23"/>
          <w:szCs w:val="23"/>
          <w:u w:val="single"/>
        </w:rPr>
      </w:pPr>
      <w:r w:rsidRPr="00123915">
        <w:rPr>
          <w:rFonts w:ascii="Courier New" w:hAnsi="Courier New" w:cs="Courier New"/>
          <w:strike/>
          <w:sz w:val="23"/>
          <w:szCs w:val="23"/>
        </w:rPr>
        <w:t>(f)</w:t>
      </w:r>
      <w:r w:rsidRPr="00123915">
        <w:rPr>
          <w:rFonts w:ascii="Courier New" w:hAnsi="Courier New" w:cs="Courier New"/>
          <w:strike/>
          <w:sz w:val="23"/>
          <w:szCs w:val="23"/>
        </w:rPr>
        <w:tab/>
        <w:t xml:space="preserve">Bikeways shall be required on all new collector and arterial </w:t>
      </w:r>
      <w:r>
        <w:rPr>
          <w:rFonts w:ascii="Courier New" w:hAnsi="Courier New" w:cs="Courier New"/>
          <w:strike/>
          <w:sz w:val="23"/>
          <w:szCs w:val="23"/>
        </w:rPr>
        <w:t xml:space="preserve"> </w:t>
      </w:r>
      <w:r w:rsidRPr="00123915">
        <w:rPr>
          <w:rFonts w:ascii="Courier New" w:hAnsi="Courier New" w:cs="Courier New"/>
          <w:strike/>
          <w:sz w:val="23"/>
          <w:szCs w:val="23"/>
        </w:rPr>
        <w:t xml:space="preserve">roadways projected to serve in excess of 1,600 vehicles per day by providing: </w:t>
      </w:r>
    </w:p>
    <w:p w:rsidR="00A02061" w:rsidRDefault="00A02061" w:rsidP="009B6E41">
      <w:pPr>
        <w:tabs>
          <w:tab w:val="clear" w:pos="0"/>
          <w:tab w:val="clear" w:pos="720"/>
          <w:tab w:val="left" w:pos="900"/>
        </w:tabs>
        <w:spacing w:line="450" w:lineRule="atLeast"/>
        <w:ind w:left="2160" w:hanging="1440"/>
        <w:jc w:val="both"/>
        <w:rPr>
          <w:rFonts w:ascii="Courier New" w:hAnsi="Courier New" w:cs="Courier New"/>
          <w:strike/>
          <w:spacing w:val="2"/>
          <w:sz w:val="23"/>
          <w:szCs w:val="23"/>
        </w:rPr>
      </w:pPr>
      <w:r w:rsidRPr="00204F1C">
        <w:rPr>
          <w:rFonts w:ascii="Courier New" w:hAnsi="Courier New" w:cs="Courier New"/>
          <w:spacing w:val="2"/>
          <w:sz w:val="23"/>
          <w:szCs w:val="23"/>
        </w:rPr>
        <w:tab/>
      </w:r>
      <w:r>
        <w:rPr>
          <w:rFonts w:ascii="Courier New" w:hAnsi="Courier New" w:cs="Courier New"/>
          <w:spacing w:val="2"/>
          <w:sz w:val="23"/>
          <w:szCs w:val="23"/>
        </w:rPr>
        <w:tab/>
      </w:r>
      <w:r w:rsidRPr="00123915">
        <w:rPr>
          <w:rFonts w:ascii="Courier New" w:hAnsi="Courier New" w:cs="Courier New"/>
          <w:strike/>
          <w:spacing w:val="2"/>
          <w:sz w:val="23"/>
          <w:szCs w:val="23"/>
        </w:rPr>
        <w:t xml:space="preserve">(1) </w:t>
      </w:r>
      <w:r>
        <w:rPr>
          <w:rFonts w:ascii="Courier New" w:hAnsi="Courier New" w:cs="Courier New"/>
          <w:strike/>
          <w:spacing w:val="2"/>
          <w:sz w:val="23"/>
          <w:szCs w:val="23"/>
        </w:rPr>
        <w:tab/>
      </w:r>
      <w:r w:rsidRPr="00123915">
        <w:rPr>
          <w:rFonts w:ascii="Courier New" w:hAnsi="Courier New" w:cs="Courier New"/>
          <w:strike/>
          <w:spacing w:val="2"/>
          <w:sz w:val="23"/>
          <w:szCs w:val="23"/>
        </w:rPr>
        <w:t>Outside roadway la</w:t>
      </w:r>
      <w:r>
        <w:rPr>
          <w:rFonts w:ascii="Courier New" w:hAnsi="Courier New" w:cs="Courier New"/>
          <w:strike/>
          <w:spacing w:val="2"/>
          <w:sz w:val="23"/>
          <w:szCs w:val="23"/>
        </w:rPr>
        <w:t xml:space="preserve">nes not less than 14 feet wide;   </w:t>
      </w:r>
      <w:r w:rsidRPr="00123915">
        <w:rPr>
          <w:rFonts w:ascii="Courier New" w:hAnsi="Courier New" w:cs="Courier New"/>
          <w:strike/>
          <w:spacing w:val="2"/>
          <w:sz w:val="23"/>
          <w:szCs w:val="23"/>
        </w:rPr>
        <w:t>or,</w:t>
      </w:r>
      <w:r w:rsidRPr="00DF18F1">
        <w:rPr>
          <w:rFonts w:ascii="Courier New" w:hAnsi="Courier New" w:cs="Courier New"/>
          <w:spacing w:val="2"/>
          <w:sz w:val="23"/>
          <w:szCs w:val="23"/>
        </w:rPr>
        <w:t xml:space="preserve"> </w:t>
      </w:r>
      <w:r w:rsidRPr="00DF18F1">
        <w:rPr>
          <w:rFonts w:ascii="Courier New" w:hAnsi="Courier New" w:cs="Courier New"/>
          <w:spacing w:val="2"/>
          <w:sz w:val="23"/>
          <w:szCs w:val="23"/>
        </w:rPr>
        <w:tab/>
      </w:r>
    </w:p>
    <w:p w:rsidR="00A02061" w:rsidRPr="00123915" w:rsidRDefault="00A02061" w:rsidP="00DF18F1">
      <w:pPr>
        <w:tabs>
          <w:tab w:val="clear" w:pos="0"/>
          <w:tab w:val="clear" w:pos="720"/>
          <w:tab w:val="clear" w:pos="1440"/>
          <w:tab w:val="left" w:pos="900"/>
        </w:tabs>
        <w:spacing w:line="450" w:lineRule="atLeast"/>
        <w:ind w:left="1440" w:hanging="720"/>
        <w:jc w:val="both"/>
        <w:rPr>
          <w:rFonts w:ascii="Courier New" w:hAnsi="Courier New" w:cs="Courier New"/>
          <w:strike/>
          <w:spacing w:val="2"/>
          <w:sz w:val="23"/>
          <w:szCs w:val="23"/>
        </w:rPr>
      </w:pPr>
      <w:r w:rsidRPr="00204F1C">
        <w:rPr>
          <w:rFonts w:ascii="Courier New" w:hAnsi="Courier New" w:cs="Courier New"/>
          <w:spacing w:val="2"/>
          <w:sz w:val="23"/>
          <w:szCs w:val="23"/>
        </w:rPr>
        <w:tab/>
      </w:r>
      <w:r>
        <w:rPr>
          <w:rFonts w:ascii="Courier New" w:hAnsi="Courier New" w:cs="Courier New"/>
          <w:spacing w:val="2"/>
          <w:sz w:val="23"/>
          <w:szCs w:val="23"/>
        </w:rPr>
        <w:tab/>
      </w:r>
      <w:r>
        <w:rPr>
          <w:rFonts w:ascii="Courier New" w:hAnsi="Courier New" w:cs="Courier New"/>
          <w:strike/>
          <w:spacing w:val="2"/>
          <w:sz w:val="23"/>
          <w:szCs w:val="23"/>
        </w:rPr>
        <w:t>(2)</w:t>
      </w:r>
      <w:r>
        <w:rPr>
          <w:rFonts w:ascii="Courier New" w:hAnsi="Courier New" w:cs="Courier New"/>
          <w:strike/>
          <w:spacing w:val="2"/>
          <w:sz w:val="23"/>
          <w:szCs w:val="23"/>
        </w:rPr>
        <w:tab/>
      </w:r>
      <w:r w:rsidRPr="00123915">
        <w:rPr>
          <w:rFonts w:ascii="Courier New" w:hAnsi="Courier New" w:cs="Courier New"/>
          <w:strike/>
          <w:spacing w:val="2"/>
          <w:sz w:val="23"/>
          <w:szCs w:val="23"/>
        </w:rPr>
        <w:t xml:space="preserve">Paved shoulders not less than four foot wide beyond </w:t>
      </w:r>
      <w:r w:rsidRPr="00DF18F1">
        <w:rPr>
          <w:rFonts w:ascii="Courier New" w:hAnsi="Courier New" w:cs="Courier New"/>
          <w:spacing w:val="2"/>
          <w:sz w:val="23"/>
          <w:szCs w:val="23"/>
        </w:rPr>
        <w:tab/>
      </w:r>
      <w:r w:rsidRPr="00123915">
        <w:rPr>
          <w:rFonts w:ascii="Courier New" w:hAnsi="Courier New" w:cs="Courier New"/>
          <w:strike/>
          <w:spacing w:val="2"/>
          <w:sz w:val="23"/>
          <w:szCs w:val="23"/>
        </w:rPr>
        <w:t xml:space="preserve">outside lanes; or, </w:t>
      </w:r>
    </w:p>
    <w:p w:rsidR="00A02061" w:rsidRPr="00123915" w:rsidRDefault="00A02061" w:rsidP="00DF18F1">
      <w:pPr>
        <w:tabs>
          <w:tab w:val="clear" w:pos="720"/>
          <w:tab w:val="clear" w:pos="1440"/>
        </w:tabs>
        <w:spacing w:line="450" w:lineRule="atLeast"/>
        <w:ind w:left="2160" w:hanging="720"/>
        <w:jc w:val="both"/>
        <w:rPr>
          <w:rFonts w:ascii="Courier New" w:hAnsi="Courier New" w:cs="Courier New"/>
          <w:strike/>
          <w:spacing w:val="2"/>
          <w:sz w:val="23"/>
          <w:szCs w:val="23"/>
        </w:rPr>
      </w:pPr>
      <w:r>
        <w:rPr>
          <w:rFonts w:ascii="Courier New" w:hAnsi="Courier New" w:cs="Courier New"/>
          <w:strike/>
          <w:spacing w:val="2"/>
          <w:sz w:val="23"/>
          <w:szCs w:val="23"/>
        </w:rPr>
        <w:t>(3)</w:t>
      </w:r>
      <w:r>
        <w:rPr>
          <w:rFonts w:ascii="Courier New" w:hAnsi="Courier New" w:cs="Courier New"/>
          <w:strike/>
          <w:spacing w:val="2"/>
          <w:sz w:val="23"/>
          <w:szCs w:val="23"/>
        </w:rPr>
        <w:tab/>
      </w:r>
      <w:r w:rsidRPr="00123915">
        <w:rPr>
          <w:rFonts w:ascii="Courier New" w:hAnsi="Courier New" w:cs="Courier New"/>
          <w:strike/>
          <w:spacing w:val="2"/>
          <w:sz w:val="23"/>
          <w:szCs w:val="23"/>
        </w:rPr>
        <w:t xml:space="preserve">Bike paths separated and/or protected by physical barriers from vehicular traffic and devoted to the primary use of bicycle traffic. </w:t>
      </w:r>
    </w:p>
    <w:p w:rsidR="00A02061" w:rsidRDefault="00A02061" w:rsidP="00A85AD9">
      <w:pPr>
        <w:pStyle w:val="list1"/>
        <w:spacing w:after="0" w:line="450" w:lineRule="atLeast"/>
        <w:ind w:left="720" w:hanging="720"/>
        <w:rPr>
          <w:rFonts w:ascii="Courier New" w:hAnsi="Courier New" w:cs="Courier New"/>
          <w:sz w:val="23"/>
          <w:szCs w:val="23"/>
        </w:rPr>
      </w:pPr>
      <w:r w:rsidRPr="00123915">
        <w:rPr>
          <w:rFonts w:ascii="Courier New" w:hAnsi="Courier New" w:cs="Courier New"/>
          <w:sz w:val="23"/>
          <w:szCs w:val="23"/>
          <w:u w:val="single"/>
        </w:rPr>
        <w:t>(g)</w:t>
      </w:r>
      <w:r w:rsidRPr="002F38A5">
        <w:rPr>
          <w:rFonts w:ascii="Courier New" w:hAnsi="Courier New" w:cs="Courier New"/>
          <w:sz w:val="23"/>
          <w:szCs w:val="23"/>
        </w:rPr>
        <w:t xml:space="preserve">  </w:t>
      </w:r>
      <w:r w:rsidRPr="00123915">
        <w:rPr>
          <w:rFonts w:ascii="Courier New" w:hAnsi="Courier New" w:cs="Courier New"/>
          <w:strike/>
          <w:sz w:val="23"/>
          <w:szCs w:val="23"/>
        </w:rPr>
        <w:t>(4)</w:t>
      </w:r>
      <w:r w:rsidRPr="00EB5A18">
        <w:rPr>
          <w:rFonts w:ascii="Courier New" w:hAnsi="Courier New" w:cs="Courier New"/>
          <w:sz w:val="23"/>
          <w:szCs w:val="23"/>
        </w:rPr>
        <w:tab/>
      </w:r>
      <w:r w:rsidRPr="00123915">
        <w:rPr>
          <w:rFonts w:ascii="Courier New" w:hAnsi="Courier New" w:cs="Courier New"/>
          <w:sz w:val="23"/>
          <w:szCs w:val="23"/>
        </w:rPr>
        <w:t>Developments of large scale shall give consideration to on-site provisions of bike lockers and showers.</w:t>
      </w:r>
    </w:p>
    <w:p w:rsidR="00A02061" w:rsidRPr="000A419F" w:rsidRDefault="00A02061" w:rsidP="000A419F">
      <w:pPr>
        <w:pStyle w:val="list1"/>
        <w:spacing w:after="0" w:line="450" w:lineRule="atLeast"/>
        <w:ind w:left="432"/>
        <w:jc w:val="center"/>
        <w:rPr>
          <w:rFonts w:ascii="Courier New" w:hAnsi="Courier New" w:cs="Courier New"/>
          <w:b/>
          <w:sz w:val="23"/>
          <w:szCs w:val="23"/>
        </w:rPr>
      </w:pPr>
      <w:r w:rsidRPr="000A419F">
        <w:rPr>
          <w:rFonts w:ascii="Courier New" w:hAnsi="Courier New" w:cs="Courier New"/>
          <w:b/>
          <w:sz w:val="23"/>
          <w:szCs w:val="23"/>
        </w:rPr>
        <w:t>* * *</w:t>
      </w:r>
    </w:p>
    <w:p w:rsidR="00A02061" w:rsidRPr="0089155E" w:rsidRDefault="00A02061" w:rsidP="008915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firstLine="720"/>
        <w:jc w:val="both"/>
        <w:rPr>
          <w:rFonts w:ascii="Courier New" w:hAnsi="Courier New" w:cs="Courier New"/>
          <w:sz w:val="23"/>
          <w:szCs w:val="23"/>
        </w:rPr>
      </w:pPr>
      <w:r w:rsidRPr="0089155E">
        <w:rPr>
          <w:rFonts w:ascii="Courier New" w:hAnsi="Courier New" w:cs="Courier New"/>
          <w:b/>
          <w:sz w:val="23"/>
          <w:szCs w:val="23"/>
        </w:rPr>
        <w:t>Section 2.</w:t>
      </w:r>
      <w:r w:rsidRPr="0089155E">
        <w:rPr>
          <w:rFonts w:ascii="Courier New" w:hAnsi="Courier New" w:cs="Courier New"/>
          <w:b/>
          <w:sz w:val="23"/>
          <w:szCs w:val="23"/>
        </w:rPr>
        <w:tab/>
        <w:t xml:space="preserve"> </w:t>
      </w:r>
      <w:r w:rsidRPr="0089155E">
        <w:rPr>
          <w:rFonts w:ascii="Courier New" w:hAnsi="Courier New" w:cs="Courier New"/>
          <w:b/>
          <w:sz w:val="23"/>
          <w:szCs w:val="23"/>
        </w:rPr>
        <w:tab/>
        <w:t xml:space="preserve">Severability. </w:t>
      </w:r>
      <w:r w:rsidRPr="0089155E">
        <w:rPr>
          <w:rFonts w:ascii="Courier New" w:hAnsi="Courier New" w:cs="Courier New"/>
          <w:sz w:val="23"/>
          <w:szCs w:val="23"/>
        </w:rPr>
        <w:t>The provisions of this Ordinance are intended to be severable and if any provision is declared invalid or unenforceable by a court of competent jurisdiction, such provision shall be severed and the remainder shall continue in full force and effect with the Ordinance being deemed amended to the least degree legally permissible.</w:t>
      </w:r>
    </w:p>
    <w:p w:rsidR="00A02061" w:rsidRDefault="00A02061" w:rsidP="00E84BD0">
      <w:pPr>
        <w:pStyle w:val="BodyTextIndent3"/>
        <w:rPr>
          <w:rFonts w:cs="Courier New"/>
          <w:b w:val="0"/>
          <w:bCs w:val="0"/>
          <w:szCs w:val="23"/>
        </w:rPr>
      </w:pPr>
      <w:r w:rsidRPr="00123915">
        <w:rPr>
          <w:rFonts w:cs="Courier New"/>
          <w:szCs w:val="23"/>
        </w:rPr>
        <w:t xml:space="preserve">Section </w:t>
      </w:r>
      <w:r>
        <w:rPr>
          <w:rFonts w:cs="Courier New"/>
          <w:szCs w:val="23"/>
        </w:rPr>
        <w:t>3</w:t>
      </w:r>
      <w:r w:rsidRPr="00123915">
        <w:rPr>
          <w:rFonts w:cs="Courier New"/>
          <w:szCs w:val="23"/>
        </w:rPr>
        <w:t>.</w:t>
      </w:r>
      <w:r w:rsidRPr="00123915">
        <w:rPr>
          <w:rFonts w:cs="Courier New"/>
          <w:szCs w:val="23"/>
        </w:rPr>
        <w:tab/>
      </w:r>
      <w:r w:rsidRPr="00123915">
        <w:rPr>
          <w:rFonts w:cs="Courier New"/>
          <w:szCs w:val="23"/>
        </w:rPr>
        <w:tab/>
        <w:t xml:space="preserve">Effective Date.  </w:t>
      </w:r>
      <w:r w:rsidRPr="00123915">
        <w:rPr>
          <w:rFonts w:cs="Courier New"/>
          <w:b w:val="0"/>
          <w:bCs w:val="0"/>
          <w:szCs w:val="23"/>
        </w:rPr>
        <w:t>This Ordinance shall become effective upon signature by the Mayor or upon becoming effective without the Mayor’s signature.</w:t>
      </w:r>
    </w:p>
    <w:p w:rsidR="00A02061" w:rsidRPr="00E84BD0" w:rsidRDefault="00A02061" w:rsidP="00E84BD0">
      <w:pPr>
        <w:pStyle w:val="BodyTextIndent3"/>
        <w:rPr>
          <w:rFonts w:cs="Courier New"/>
          <w:b w:val="0"/>
          <w:szCs w:val="23"/>
        </w:rPr>
      </w:pPr>
    </w:p>
    <w:p w:rsidR="00A02061" w:rsidRDefault="00A02061" w:rsidP="00123915">
      <w:pPr>
        <w:spacing w:line="450" w:lineRule="atLeast"/>
        <w:jc w:val="both"/>
        <w:rPr>
          <w:rFonts w:ascii="Courier New" w:hAnsi="Courier New" w:cs="Courier New"/>
          <w:color w:val="000000"/>
          <w:sz w:val="23"/>
          <w:szCs w:val="23"/>
        </w:rPr>
      </w:pPr>
      <w:r w:rsidRPr="00123915">
        <w:rPr>
          <w:rFonts w:ascii="Courier New" w:hAnsi="Courier New" w:cs="Courier New"/>
          <w:color w:val="000000"/>
          <w:sz w:val="23"/>
          <w:szCs w:val="23"/>
        </w:rPr>
        <w:t>Form Approved:</w:t>
      </w:r>
    </w:p>
    <w:p w:rsidR="00A02061" w:rsidRPr="00123915" w:rsidRDefault="00A02061" w:rsidP="00123915">
      <w:pPr>
        <w:spacing w:line="450" w:lineRule="atLeast"/>
        <w:jc w:val="both"/>
        <w:rPr>
          <w:rFonts w:ascii="Courier New" w:hAnsi="Courier New" w:cs="Courier New"/>
          <w:color w:val="000000"/>
          <w:sz w:val="23"/>
          <w:szCs w:val="23"/>
        </w:rPr>
      </w:pPr>
    </w:p>
    <w:p w:rsidR="00A02061" w:rsidRPr="0099462E" w:rsidRDefault="00A02061" w:rsidP="00123915">
      <w:pPr>
        <w:spacing w:line="450" w:lineRule="atLeast"/>
        <w:jc w:val="both"/>
        <w:rPr>
          <w:rFonts w:ascii="Courier New" w:hAnsi="Courier New" w:cs="Courier New"/>
          <w:color w:val="000000"/>
          <w:sz w:val="23"/>
          <w:szCs w:val="23"/>
          <w:u w:val="single"/>
        </w:rPr>
      </w:pPr>
      <w:r>
        <w:rPr>
          <w:rFonts w:ascii="Courier New" w:hAnsi="Courier New" w:cs="Courier New"/>
          <w:color w:val="000000"/>
          <w:sz w:val="23"/>
          <w:szCs w:val="23"/>
          <w:u w:val="single"/>
        </w:rPr>
        <w:t xml:space="preserve">     /s/ Shannon K. Eller_____</w:t>
      </w:r>
    </w:p>
    <w:p w:rsidR="00A02061" w:rsidRPr="00123915" w:rsidRDefault="00A02061" w:rsidP="00123915">
      <w:pPr>
        <w:spacing w:line="450" w:lineRule="atLeast"/>
        <w:jc w:val="both"/>
        <w:rPr>
          <w:rFonts w:ascii="Courier New" w:hAnsi="Courier New" w:cs="Courier New"/>
          <w:color w:val="000000"/>
          <w:sz w:val="23"/>
          <w:szCs w:val="23"/>
        </w:rPr>
      </w:pPr>
      <w:r w:rsidRPr="00123915">
        <w:rPr>
          <w:rFonts w:ascii="Courier New" w:hAnsi="Courier New" w:cs="Courier New"/>
          <w:color w:val="000000"/>
          <w:sz w:val="23"/>
          <w:szCs w:val="23"/>
        </w:rPr>
        <w:t>Office of General Counsel</w:t>
      </w:r>
    </w:p>
    <w:p w:rsidR="00A02061" w:rsidRPr="00123915" w:rsidRDefault="00A02061" w:rsidP="00123915">
      <w:pPr>
        <w:spacing w:line="450" w:lineRule="atLeast"/>
        <w:jc w:val="both"/>
        <w:rPr>
          <w:rFonts w:ascii="Courier New" w:hAnsi="Courier New" w:cs="Courier New"/>
          <w:color w:val="000000"/>
          <w:sz w:val="23"/>
          <w:szCs w:val="23"/>
        </w:rPr>
      </w:pPr>
      <w:r w:rsidRPr="00123915">
        <w:rPr>
          <w:rFonts w:ascii="Courier New" w:hAnsi="Courier New" w:cs="Courier New"/>
          <w:color w:val="000000"/>
          <w:sz w:val="23"/>
          <w:szCs w:val="23"/>
        </w:rPr>
        <w:t>Legislation prepared by:  Cherry Shaw Pollock</w:t>
      </w:r>
    </w:p>
    <w:p w:rsidR="00A02061" w:rsidRPr="00123915" w:rsidRDefault="00A02061" w:rsidP="00123915">
      <w:pPr>
        <w:spacing w:line="450" w:lineRule="atLeast"/>
        <w:jc w:val="both"/>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 MERGEFORMAT </w:instrText>
      </w:r>
      <w:r>
        <w:rPr>
          <w:rFonts w:ascii="Courier New" w:hAnsi="Courier New" w:cs="Courier New"/>
          <w:color w:val="000000"/>
          <w:sz w:val="16"/>
          <w:szCs w:val="16"/>
        </w:rPr>
        <w:fldChar w:fldCharType="separate"/>
      </w:r>
      <w:r>
        <w:rPr>
          <w:rFonts w:ascii="Courier New" w:hAnsi="Courier New" w:cs="Courier New"/>
          <w:noProof/>
          <w:color w:val="000000"/>
          <w:sz w:val="16"/>
          <w:szCs w:val="16"/>
        </w:rPr>
        <w:t>GC-#1289812-v1-2017-805-E</w:t>
      </w:r>
      <w:r>
        <w:rPr>
          <w:rFonts w:ascii="Courier New" w:hAnsi="Courier New" w:cs="Courier New"/>
          <w:color w:val="000000"/>
          <w:sz w:val="16"/>
          <w:szCs w:val="16"/>
        </w:rPr>
        <w:fldChar w:fldCharType="end"/>
      </w:r>
    </w:p>
    <w:sectPr w:rsidR="00A02061" w:rsidRPr="00123915" w:rsidSect="001320F8">
      <w:headerReference w:type="even" r:id="rId7"/>
      <w:headerReference w:type="default" r:id="rId8"/>
      <w:footerReference w:type="even" r:id="rId9"/>
      <w:footerReference w:type="default" r:id="rId10"/>
      <w:headerReference w:type="first" r:id="rId11"/>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61" w:rsidRDefault="00A02061">
      <w:r>
        <w:separator/>
      </w:r>
    </w:p>
  </w:endnote>
  <w:endnote w:type="continuationSeparator" w:id="0">
    <w:p w:rsidR="00A02061" w:rsidRDefault="00A0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61" w:rsidRDefault="00A02061">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b/>
        <w:color w:val="000000"/>
      </w:rPr>
      <w:t>-</w:t>
    </w:r>
    <w:r>
      <w:rPr>
        <w:b/>
        <w:color w:val="000000"/>
      </w:rPr>
      <w:pgNum/>
    </w:r>
    <w:r>
      <w:rPr>
        <w:b/>
        <w:color w:val="000000"/>
      </w:rPr>
      <w:t>-</w:t>
    </w:r>
  </w:p>
  <w:p w:rsidR="00A02061" w:rsidRDefault="00A0206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61" w:rsidRPr="00735237" w:rsidRDefault="00A0206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rFonts w:ascii="Courier New" w:hAnsi="Courier New" w:cs="Courier New"/>
        <w:sz w:val="23"/>
        <w:szCs w:val="23"/>
      </w:rPr>
    </w:pPr>
    <w:r w:rsidRPr="00735237">
      <w:rPr>
        <w:rStyle w:val="PageNumber"/>
        <w:rFonts w:ascii="Courier New" w:hAnsi="Courier New" w:cs="Courier New"/>
        <w:sz w:val="23"/>
        <w:szCs w:val="23"/>
      </w:rPr>
      <w:t xml:space="preserve">- </w:t>
    </w:r>
    <w:r w:rsidRPr="00735237">
      <w:rPr>
        <w:rStyle w:val="PageNumber"/>
        <w:rFonts w:ascii="Courier New" w:hAnsi="Courier New" w:cs="Courier New"/>
        <w:sz w:val="23"/>
        <w:szCs w:val="23"/>
      </w:rPr>
      <w:fldChar w:fldCharType="begin"/>
    </w:r>
    <w:r w:rsidRPr="00735237">
      <w:rPr>
        <w:rStyle w:val="PageNumber"/>
        <w:rFonts w:ascii="Courier New" w:hAnsi="Courier New" w:cs="Courier New"/>
        <w:sz w:val="23"/>
        <w:szCs w:val="23"/>
      </w:rPr>
      <w:instrText xml:space="preserve"> PAGE </w:instrText>
    </w:r>
    <w:r w:rsidRPr="00735237">
      <w:rPr>
        <w:rStyle w:val="PageNumber"/>
        <w:rFonts w:ascii="Courier New" w:hAnsi="Courier New" w:cs="Courier New"/>
        <w:sz w:val="23"/>
        <w:szCs w:val="23"/>
      </w:rPr>
      <w:fldChar w:fldCharType="separate"/>
    </w:r>
    <w:r>
      <w:rPr>
        <w:rStyle w:val="PageNumber"/>
        <w:rFonts w:ascii="Courier New" w:hAnsi="Courier New" w:cs="Courier New"/>
        <w:noProof/>
        <w:sz w:val="23"/>
        <w:szCs w:val="23"/>
      </w:rPr>
      <w:t>2</w:t>
    </w:r>
    <w:r w:rsidRPr="00735237">
      <w:rPr>
        <w:rStyle w:val="PageNumber"/>
        <w:rFonts w:ascii="Courier New" w:hAnsi="Courier New" w:cs="Courier New"/>
        <w:sz w:val="23"/>
        <w:szCs w:val="23"/>
      </w:rPr>
      <w:fldChar w:fldCharType="end"/>
    </w:r>
    <w:r w:rsidRPr="00735237">
      <w:rPr>
        <w:rStyle w:val="PageNumber"/>
        <w:rFonts w:ascii="Courier New" w:hAnsi="Courier New" w:cs="Courier New"/>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61" w:rsidRDefault="00A02061">
      <w:r>
        <w:separator/>
      </w:r>
    </w:p>
  </w:footnote>
  <w:footnote w:type="continuationSeparator" w:id="0">
    <w:p w:rsidR="00A02061" w:rsidRDefault="00A02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61" w:rsidRDefault="00A02061">
    <w:pPr>
      <w:tabs>
        <w:tab w:val="right" w:pos="9420"/>
      </w:tabs>
      <w:rPr>
        <w:rFonts w:ascii="Courier New" w:hAnsi="Courier New"/>
        <w:b/>
        <w:sz w:val="16"/>
      </w:rPr>
    </w:pPr>
    <w:r>
      <w:tab/>
    </w:r>
    <w:r>
      <w:rPr>
        <w:rFonts w:ascii="Courier New" w:hAnsi="Courier New"/>
        <w:b/>
        <w:sz w:val="16"/>
      </w:rPr>
      <w:t>Ordinance #12 revised - March 14, 2005</w:t>
    </w:r>
  </w:p>
  <w:p w:rsidR="00A02061" w:rsidRDefault="00A0206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Courier New" w:hAnsi="Courier New"/>
        <w:b/>
        <w:sz w:val="16"/>
      </w:rPr>
    </w:pPr>
  </w:p>
  <w:p w:rsidR="00A02061" w:rsidRDefault="00A02061">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61" w:rsidRPr="009D4073" w:rsidRDefault="00A02061" w:rsidP="009D4073">
    <w:pPr>
      <w:pStyle w:val="Header"/>
      <w:jc w:val="right"/>
      <w:rPr>
        <w:rFonts w:ascii="Courier New" w:hAnsi="Courier New" w:cs="Courier New"/>
        <w:sz w:val="23"/>
        <w:szCs w:val="23"/>
      </w:rPr>
    </w:pPr>
    <w:r>
      <w:rPr>
        <w:rFonts w:ascii="Courier New" w:hAnsi="Courier New" w:cs="Courier New"/>
        <w:sz w:val="23"/>
        <w:szCs w:val="23"/>
      </w:rPr>
      <w:t>Amended 6/25/19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061" w:rsidRDefault="00A02061">
    <w:pPr>
      <w:pStyle w:val="Header"/>
      <w:jc w:val="right"/>
      <w:rPr>
        <w:rFonts w:ascii="Courier New" w:hAnsi="Courier New" w:cs="Courier New"/>
        <w:iCs/>
        <w:sz w:val="23"/>
        <w:szCs w:val="23"/>
      </w:rPr>
    </w:pPr>
    <w:r>
      <w:rPr>
        <w:rFonts w:ascii="Courier New" w:hAnsi="Courier New" w:cs="Courier New"/>
        <w:iCs/>
        <w:sz w:val="23"/>
        <w:szCs w:val="23"/>
      </w:rPr>
      <w:t>Amended 6/25/19</w:t>
    </w:r>
  </w:p>
  <w:p w:rsidR="00A02061" w:rsidRPr="009D4073" w:rsidRDefault="00A02061">
    <w:pPr>
      <w:pStyle w:val="Header"/>
      <w:jc w:val="right"/>
      <w:rPr>
        <w:rFonts w:ascii="Courier New" w:hAnsi="Courier New" w:cs="Courier New"/>
        <w:iCs/>
        <w:sz w:val="23"/>
        <w:szCs w:val="23"/>
      </w:rPr>
    </w:pPr>
    <w:r>
      <w:rPr>
        <w:rFonts w:ascii="Courier New" w:hAnsi="Courier New" w:cs="Courier New"/>
        <w:iCs/>
        <w:sz w:val="23"/>
        <w:szCs w:val="23"/>
      </w:rPr>
      <w:t>Enacted 6/25/19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46"/>
    <w:multiLevelType w:val="hybridMultilevel"/>
    <w:tmpl w:val="F9EC939A"/>
    <w:lvl w:ilvl="0" w:tplc="2F3A396A">
      <w:start w:val="1"/>
      <w:numFmt w:val="lowerLetter"/>
      <w:lvlText w:val="(%1)"/>
      <w:lvlJc w:val="left"/>
      <w:pPr>
        <w:tabs>
          <w:tab w:val="num" w:pos="11474"/>
        </w:tabs>
        <w:ind w:left="11474" w:hanging="1620"/>
      </w:pPr>
      <w:rPr>
        <w:rFonts w:cs="Times New Roman" w:hint="default"/>
      </w:rPr>
    </w:lvl>
    <w:lvl w:ilvl="1" w:tplc="04090019" w:tentative="1">
      <w:start w:val="1"/>
      <w:numFmt w:val="lowerLetter"/>
      <w:lvlText w:val="%2."/>
      <w:lvlJc w:val="left"/>
      <w:pPr>
        <w:tabs>
          <w:tab w:val="num" w:pos="10934"/>
        </w:tabs>
        <w:ind w:left="10934" w:hanging="360"/>
      </w:pPr>
      <w:rPr>
        <w:rFonts w:cs="Times New Roman"/>
      </w:rPr>
    </w:lvl>
    <w:lvl w:ilvl="2" w:tplc="0409001B" w:tentative="1">
      <w:start w:val="1"/>
      <w:numFmt w:val="lowerRoman"/>
      <w:lvlText w:val="%3."/>
      <w:lvlJc w:val="right"/>
      <w:pPr>
        <w:tabs>
          <w:tab w:val="num" w:pos="11654"/>
        </w:tabs>
        <w:ind w:left="11654" w:hanging="180"/>
      </w:pPr>
      <w:rPr>
        <w:rFonts w:cs="Times New Roman"/>
      </w:rPr>
    </w:lvl>
    <w:lvl w:ilvl="3" w:tplc="0409000F" w:tentative="1">
      <w:start w:val="1"/>
      <w:numFmt w:val="decimal"/>
      <w:lvlText w:val="%4."/>
      <w:lvlJc w:val="left"/>
      <w:pPr>
        <w:tabs>
          <w:tab w:val="num" w:pos="12374"/>
        </w:tabs>
        <w:ind w:left="12374" w:hanging="360"/>
      </w:pPr>
      <w:rPr>
        <w:rFonts w:cs="Times New Roman"/>
      </w:rPr>
    </w:lvl>
    <w:lvl w:ilvl="4" w:tplc="04090019" w:tentative="1">
      <w:start w:val="1"/>
      <w:numFmt w:val="lowerLetter"/>
      <w:lvlText w:val="%5."/>
      <w:lvlJc w:val="left"/>
      <w:pPr>
        <w:tabs>
          <w:tab w:val="num" w:pos="13094"/>
        </w:tabs>
        <w:ind w:left="13094" w:hanging="360"/>
      </w:pPr>
      <w:rPr>
        <w:rFonts w:cs="Times New Roman"/>
      </w:rPr>
    </w:lvl>
    <w:lvl w:ilvl="5" w:tplc="0409001B" w:tentative="1">
      <w:start w:val="1"/>
      <w:numFmt w:val="lowerRoman"/>
      <w:lvlText w:val="%6."/>
      <w:lvlJc w:val="right"/>
      <w:pPr>
        <w:tabs>
          <w:tab w:val="num" w:pos="13814"/>
        </w:tabs>
        <w:ind w:left="13814" w:hanging="180"/>
      </w:pPr>
      <w:rPr>
        <w:rFonts w:cs="Times New Roman"/>
      </w:rPr>
    </w:lvl>
    <w:lvl w:ilvl="6" w:tplc="0409000F" w:tentative="1">
      <w:start w:val="1"/>
      <w:numFmt w:val="decimal"/>
      <w:lvlText w:val="%7."/>
      <w:lvlJc w:val="left"/>
      <w:pPr>
        <w:tabs>
          <w:tab w:val="num" w:pos="14534"/>
        </w:tabs>
        <w:ind w:left="14534" w:hanging="360"/>
      </w:pPr>
      <w:rPr>
        <w:rFonts w:cs="Times New Roman"/>
      </w:rPr>
    </w:lvl>
    <w:lvl w:ilvl="7" w:tplc="04090019" w:tentative="1">
      <w:start w:val="1"/>
      <w:numFmt w:val="lowerLetter"/>
      <w:lvlText w:val="%8."/>
      <w:lvlJc w:val="left"/>
      <w:pPr>
        <w:tabs>
          <w:tab w:val="num" w:pos="15254"/>
        </w:tabs>
        <w:ind w:left="15254" w:hanging="360"/>
      </w:pPr>
      <w:rPr>
        <w:rFonts w:cs="Times New Roman"/>
      </w:rPr>
    </w:lvl>
    <w:lvl w:ilvl="8" w:tplc="0409001B" w:tentative="1">
      <w:start w:val="1"/>
      <w:numFmt w:val="lowerRoman"/>
      <w:lvlText w:val="%9."/>
      <w:lvlJc w:val="right"/>
      <w:pPr>
        <w:tabs>
          <w:tab w:val="num" w:pos="15974"/>
        </w:tabs>
        <w:ind w:left="15974" w:hanging="180"/>
      </w:pPr>
      <w:rPr>
        <w:rFonts w:cs="Times New Roman"/>
      </w:rPr>
    </w:lvl>
  </w:abstractNum>
  <w:abstractNum w:abstractNumId="1" w15:restartNumberingAfterBreak="0">
    <w:nsid w:val="02593F14"/>
    <w:multiLevelType w:val="hybridMultilevel"/>
    <w:tmpl w:val="625CCFE6"/>
    <w:lvl w:ilvl="0" w:tplc="75FCAF30">
      <w:start w:val="2"/>
      <w:numFmt w:val="decimal"/>
      <w:lvlText w:val="(%1)"/>
      <w:lvlJc w:val="left"/>
      <w:pPr>
        <w:tabs>
          <w:tab w:val="num" w:pos="3120"/>
        </w:tabs>
        <w:ind w:left="3120" w:hanging="240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49E6"/>
    <w:multiLevelType w:val="hybridMultilevel"/>
    <w:tmpl w:val="F31E7222"/>
    <w:lvl w:ilvl="0" w:tplc="CFA47EF0">
      <w:start w:val="1"/>
      <w:numFmt w:val="decimal"/>
      <w:lvlText w:val="(%1)"/>
      <w:lvlJc w:val="left"/>
      <w:pPr>
        <w:tabs>
          <w:tab w:val="num" w:pos="3600"/>
        </w:tabs>
        <w:ind w:left="3600" w:hanging="2160"/>
      </w:pPr>
      <w:rPr>
        <w:rFonts w:cs="Times New Roman" w:hint="default"/>
      </w:rPr>
    </w:lvl>
    <w:lvl w:ilvl="1" w:tplc="035C5238">
      <w:start w:val="2"/>
      <w:numFmt w:val="lowerLetter"/>
      <w:lvlText w:val="(%2)"/>
      <w:lvlJc w:val="left"/>
      <w:pPr>
        <w:tabs>
          <w:tab w:val="num" w:pos="3600"/>
        </w:tabs>
        <w:ind w:left="3600" w:hanging="144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08B55D4"/>
    <w:multiLevelType w:val="hybridMultilevel"/>
    <w:tmpl w:val="B78A99E4"/>
    <w:lvl w:ilvl="0" w:tplc="37146044">
      <w:start w:val="3"/>
      <w:numFmt w:val="lowerRoman"/>
      <w:lvlText w:val="%1."/>
      <w:lvlJc w:val="left"/>
      <w:pPr>
        <w:ind w:left="720" w:hanging="720"/>
      </w:pPr>
      <w:rPr>
        <w:rFonts w:cs="Times New Roman" w:hint="default"/>
        <w:strik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E6B8A"/>
    <w:multiLevelType w:val="hybridMultilevel"/>
    <w:tmpl w:val="FB5CBE76"/>
    <w:lvl w:ilvl="0" w:tplc="6E5ACACE">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73624FD"/>
    <w:multiLevelType w:val="hybridMultilevel"/>
    <w:tmpl w:val="BC465988"/>
    <w:lvl w:ilvl="0" w:tplc="9B4E8012">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8314B"/>
    <w:multiLevelType w:val="hybridMultilevel"/>
    <w:tmpl w:val="019C3752"/>
    <w:lvl w:ilvl="0" w:tplc="06647D8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37905E7C"/>
    <w:multiLevelType w:val="hybridMultilevel"/>
    <w:tmpl w:val="1FFEBED8"/>
    <w:lvl w:ilvl="0" w:tplc="430EDF7C">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7B83D25"/>
    <w:multiLevelType w:val="hybridMultilevel"/>
    <w:tmpl w:val="0A5231FC"/>
    <w:lvl w:ilvl="0" w:tplc="0F3819B2">
      <w:start w:val="654"/>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64749"/>
    <w:multiLevelType w:val="hybridMultilevel"/>
    <w:tmpl w:val="C41CDF0C"/>
    <w:lvl w:ilvl="0" w:tplc="70AC0C06">
      <w:start w:val="1"/>
      <w:numFmt w:val="lowerRoman"/>
      <w:lvlText w:val="%1."/>
      <w:lvlJc w:val="left"/>
      <w:pPr>
        <w:ind w:left="720" w:hanging="72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C6A425F"/>
    <w:multiLevelType w:val="hybridMultilevel"/>
    <w:tmpl w:val="04BA9A68"/>
    <w:lvl w:ilvl="0" w:tplc="600C369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C9F3187"/>
    <w:multiLevelType w:val="hybridMultilevel"/>
    <w:tmpl w:val="BE4846D2"/>
    <w:lvl w:ilvl="0" w:tplc="600C369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CC3115F"/>
    <w:multiLevelType w:val="hybridMultilevel"/>
    <w:tmpl w:val="37007064"/>
    <w:lvl w:ilvl="0" w:tplc="600C369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51CB0"/>
    <w:multiLevelType w:val="hybridMultilevel"/>
    <w:tmpl w:val="205E09B0"/>
    <w:lvl w:ilvl="0" w:tplc="123E1F38">
      <w:start w:val="2"/>
      <w:numFmt w:val="lowerLetter"/>
      <w:lvlText w:val="(%1)"/>
      <w:lvlJc w:val="left"/>
      <w:pPr>
        <w:tabs>
          <w:tab w:val="num" w:pos="930"/>
        </w:tabs>
        <w:ind w:left="930" w:hanging="57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93552A"/>
    <w:multiLevelType w:val="hybridMultilevel"/>
    <w:tmpl w:val="F488AE0E"/>
    <w:lvl w:ilvl="0" w:tplc="600C369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5CDB0EAF"/>
    <w:multiLevelType w:val="hybridMultilevel"/>
    <w:tmpl w:val="037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82BD4"/>
    <w:multiLevelType w:val="hybridMultilevel"/>
    <w:tmpl w:val="D994923C"/>
    <w:lvl w:ilvl="0" w:tplc="3BEE6EF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49B62A5"/>
    <w:multiLevelType w:val="multilevel"/>
    <w:tmpl w:val="DDAEF272"/>
    <w:lvl w:ilvl="0">
      <w:start w:val="1"/>
      <w:numFmt w:val="decimal"/>
      <w:lvlText w:val="Section %1."/>
      <w:lvlJc w:val="left"/>
      <w:pPr>
        <w:tabs>
          <w:tab w:val="num" w:pos="720"/>
        </w:tabs>
        <w:ind w:left="-1440" w:firstLine="720"/>
      </w:pPr>
      <w:rPr>
        <w:rFonts w:cs="Times New Roman" w:hint="default"/>
        <w:b/>
        <w:i w:val="0"/>
        <w:u w:val="none"/>
      </w:rPr>
    </w:lvl>
    <w:lvl w:ilvl="1">
      <w:start w:val="1"/>
      <w:numFmt w:val="upperLetter"/>
      <w:lvlText w:val="%2."/>
      <w:lvlJc w:val="left"/>
      <w:pPr>
        <w:tabs>
          <w:tab w:val="num" w:pos="0"/>
        </w:tabs>
        <w:ind w:firstLine="1440"/>
      </w:pPr>
      <w:rPr>
        <w:rFonts w:cs="Times New Roman" w:hint="default"/>
      </w:rPr>
    </w:lvl>
    <w:lvl w:ilvl="2">
      <w:start w:val="1"/>
      <w:numFmt w:val="lowerRoman"/>
      <w:lvlText w:val="%3."/>
      <w:lvlJc w:val="left"/>
      <w:pPr>
        <w:tabs>
          <w:tab w:val="num" w:pos="-1440"/>
        </w:tabs>
        <w:ind w:left="-1440" w:firstLine="2160"/>
      </w:pPr>
      <w:rPr>
        <w:rFonts w:cs="Times New Roman" w:hint="default"/>
      </w:rPr>
    </w:lvl>
    <w:lvl w:ilvl="3">
      <w:start w:val="1"/>
      <w:numFmt w:val="decimal"/>
      <w:lvlText w:val="(%4)"/>
      <w:lvlJc w:val="left"/>
      <w:pPr>
        <w:tabs>
          <w:tab w:val="num" w:pos="-1440"/>
        </w:tabs>
        <w:ind w:left="-1440" w:firstLine="2880"/>
      </w:pPr>
      <w:rPr>
        <w:rFonts w:cs="Times New Roman" w:hint="default"/>
      </w:rPr>
    </w:lvl>
    <w:lvl w:ilvl="4">
      <w:start w:val="1"/>
      <w:numFmt w:val="lowerLetter"/>
      <w:lvlText w:val="(%5)"/>
      <w:lvlJc w:val="left"/>
      <w:pPr>
        <w:tabs>
          <w:tab w:val="num" w:pos="-1440"/>
        </w:tabs>
        <w:ind w:left="-1440" w:firstLine="3600"/>
      </w:pPr>
      <w:rPr>
        <w:rFonts w:cs="Times New Roman" w:hint="default"/>
      </w:rPr>
    </w:lvl>
    <w:lvl w:ilvl="5">
      <w:start w:val="1"/>
      <w:numFmt w:val="lowerRoman"/>
      <w:lvlText w:val="(%6)"/>
      <w:lvlJc w:val="left"/>
      <w:pPr>
        <w:tabs>
          <w:tab w:val="num" w:pos="-1440"/>
        </w:tabs>
        <w:ind w:left="-1440" w:firstLine="4320"/>
      </w:pPr>
      <w:rPr>
        <w:rFonts w:cs="Times New Roman" w:hint="default"/>
      </w:rPr>
    </w:lvl>
    <w:lvl w:ilvl="6">
      <w:start w:val="1"/>
      <w:numFmt w:val="decimal"/>
      <w:lvlText w:val="%7)"/>
      <w:lvlJc w:val="left"/>
      <w:pPr>
        <w:tabs>
          <w:tab w:val="num" w:pos="-1440"/>
        </w:tabs>
        <w:ind w:left="-1440" w:firstLine="5040"/>
      </w:pPr>
      <w:rPr>
        <w:rFonts w:cs="Times New Roman" w:hint="default"/>
      </w:rPr>
    </w:lvl>
    <w:lvl w:ilvl="7">
      <w:start w:val="1"/>
      <w:numFmt w:val="lowerLetter"/>
      <w:lvlText w:val="%8)"/>
      <w:lvlJc w:val="left"/>
      <w:pPr>
        <w:tabs>
          <w:tab w:val="num" w:pos="-1440"/>
        </w:tabs>
        <w:ind w:left="-1440" w:firstLine="5760"/>
      </w:pPr>
      <w:rPr>
        <w:rFonts w:cs="Times New Roman" w:hint="default"/>
      </w:rPr>
    </w:lvl>
    <w:lvl w:ilvl="8">
      <w:start w:val="1"/>
      <w:numFmt w:val="lowerRoman"/>
      <w:lvlText w:val="%9)"/>
      <w:lvlJc w:val="left"/>
      <w:pPr>
        <w:tabs>
          <w:tab w:val="num" w:pos="-1440"/>
        </w:tabs>
        <w:ind w:left="-1440" w:firstLine="6480"/>
      </w:pPr>
      <w:rPr>
        <w:rFonts w:cs="Times New Roman" w:hint="default"/>
      </w:rPr>
    </w:lvl>
  </w:abstractNum>
  <w:abstractNum w:abstractNumId="26" w15:restartNumberingAfterBreak="0">
    <w:nsid w:val="6DF46A1A"/>
    <w:multiLevelType w:val="multilevel"/>
    <w:tmpl w:val="7C8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0A4C52"/>
    <w:multiLevelType w:val="multilevel"/>
    <w:tmpl w:val="65B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34194"/>
    <w:multiLevelType w:val="hybridMultilevel"/>
    <w:tmpl w:val="986E25AA"/>
    <w:lvl w:ilvl="0" w:tplc="763A24F0">
      <w:start w:val="1"/>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E0E4365"/>
    <w:multiLevelType w:val="hybridMultilevel"/>
    <w:tmpl w:val="8B800E54"/>
    <w:lvl w:ilvl="0" w:tplc="600C369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8"/>
  </w:num>
  <w:num w:numId="3">
    <w:abstractNumId w:val="12"/>
  </w:num>
  <w:num w:numId="4">
    <w:abstractNumId w:val="1"/>
  </w:num>
  <w:num w:numId="5">
    <w:abstractNumId w:val="6"/>
  </w:num>
  <w:num w:numId="6">
    <w:abstractNumId w:val="7"/>
  </w:num>
  <w:num w:numId="7">
    <w:abstractNumId w:val="3"/>
  </w:num>
  <w:num w:numId="8">
    <w:abstractNumId w:val="11"/>
  </w:num>
  <w:num w:numId="9">
    <w:abstractNumId w:val="21"/>
  </w:num>
  <w:num w:numId="10">
    <w:abstractNumId w:val="0"/>
  </w:num>
  <w:num w:numId="11">
    <w:abstractNumId w:val="17"/>
  </w:num>
  <w:num w:numId="12">
    <w:abstractNumId w:val="18"/>
  </w:num>
  <w:num w:numId="13">
    <w:abstractNumId w:val="22"/>
  </w:num>
  <w:num w:numId="14">
    <w:abstractNumId w:val="16"/>
  </w:num>
  <w:num w:numId="15">
    <w:abstractNumId w:val="29"/>
  </w:num>
  <w:num w:numId="16">
    <w:abstractNumId w:val="10"/>
  </w:num>
  <w:num w:numId="17">
    <w:abstractNumId w:val="20"/>
  </w:num>
  <w:num w:numId="18">
    <w:abstractNumId w:val="19"/>
  </w:num>
  <w:num w:numId="19">
    <w:abstractNumId w:val="8"/>
  </w:num>
  <w:num w:numId="20">
    <w:abstractNumId w:val="2"/>
  </w:num>
  <w:num w:numId="21">
    <w:abstractNumId w:val="9"/>
  </w:num>
  <w:num w:numId="22">
    <w:abstractNumId w:val="13"/>
  </w:num>
  <w:num w:numId="23">
    <w:abstractNumId w:val="5"/>
  </w:num>
  <w:num w:numId="24">
    <w:abstractNumId w:val="14"/>
  </w:num>
  <w:num w:numId="25">
    <w:abstractNumId w:val="27"/>
  </w:num>
  <w:num w:numId="26">
    <w:abstractNumId w:val="26"/>
  </w:num>
  <w:num w:numId="27">
    <w:abstractNumId w:val="23"/>
  </w:num>
  <w:num w:numId="28">
    <w:abstractNumId w:val="24"/>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176E"/>
    <w:rsid w:val="00001331"/>
    <w:rsid w:val="00001E61"/>
    <w:rsid w:val="000040AA"/>
    <w:rsid w:val="00004208"/>
    <w:rsid w:val="000101C5"/>
    <w:rsid w:val="00011261"/>
    <w:rsid w:val="00012795"/>
    <w:rsid w:val="000132AD"/>
    <w:rsid w:val="0001362B"/>
    <w:rsid w:val="000136DC"/>
    <w:rsid w:val="000139E6"/>
    <w:rsid w:val="00014C26"/>
    <w:rsid w:val="000152D1"/>
    <w:rsid w:val="00017A4F"/>
    <w:rsid w:val="000200F8"/>
    <w:rsid w:val="00020F6A"/>
    <w:rsid w:val="00023D29"/>
    <w:rsid w:val="00024FE7"/>
    <w:rsid w:val="000251D4"/>
    <w:rsid w:val="00034108"/>
    <w:rsid w:val="000352DF"/>
    <w:rsid w:val="000368E7"/>
    <w:rsid w:val="0003770F"/>
    <w:rsid w:val="0003787B"/>
    <w:rsid w:val="000441C0"/>
    <w:rsid w:val="00044ED9"/>
    <w:rsid w:val="0004698E"/>
    <w:rsid w:val="00050B24"/>
    <w:rsid w:val="00053E4E"/>
    <w:rsid w:val="000542B0"/>
    <w:rsid w:val="0005574C"/>
    <w:rsid w:val="000601CA"/>
    <w:rsid w:val="00061063"/>
    <w:rsid w:val="00066030"/>
    <w:rsid w:val="00072AF1"/>
    <w:rsid w:val="0007648A"/>
    <w:rsid w:val="00081556"/>
    <w:rsid w:val="00083965"/>
    <w:rsid w:val="000842B6"/>
    <w:rsid w:val="00084CBC"/>
    <w:rsid w:val="0008523A"/>
    <w:rsid w:val="0008656F"/>
    <w:rsid w:val="00087BFC"/>
    <w:rsid w:val="00093951"/>
    <w:rsid w:val="0009644A"/>
    <w:rsid w:val="000A103B"/>
    <w:rsid w:val="000A197A"/>
    <w:rsid w:val="000A1BF9"/>
    <w:rsid w:val="000A419F"/>
    <w:rsid w:val="000A45AF"/>
    <w:rsid w:val="000B1322"/>
    <w:rsid w:val="000B1426"/>
    <w:rsid w:val="000B40FE"/>
    <w:rsid w:val="000B436C"/>
    <w:rsid w:val="000B44AE"/>
    <w:rsid w:val="000B4743"/>
    <w:rsid w:val="000B6299"/>
    <w:rsid w:val="000B74B7"/>
    <w:rsid w:val="000B79F6"/>
    <w:rsid w:val="000C07D2"/>
    <w:rsid w:val="000C3278"/>
    <w:rsid w:val="000C413B"/>
    <w:rsid w:val="000C6F68"/>
    <w:rsid w:val="000D1A83"/>
    <w:rsid w:val="000D3953"/>
    <w:rsid w:val="000D5050"/>
    <w:rsid w:val="000D6878"/>
    <w:rsid w:val="000E0599"/>
    <w:rsid w:val="000E3F63"/>
    <w:rsid w:val="000E4B7A"/>
    <w:rsid w:val="000E5654"/>
    <w:rsid w:val="000E5EBB"/>
    <w:rsid w:val="000E6A98"/>
    <w:rsid w:val="000E74C9"/>
    <w:rsid w:val="000F024B"/>
    <w:rsid w:val="000F0C8D"/>
    <w:rsid w:val="000F377D"/>
    <w:rsid w:val="000F421A"/>
    <w:rsid w:val="001003A6"/>
    <w:rsid w:val="00101693"/>
    <w:rsid w:val="001033D7"/>
    <w:rsid w:val="00103647"/>
    <w:rsid w:val="00103FFA"/>
    <w:rsid w:val="00106195"/>
    <w:rsid w:val="00111CCF"/>
    <w:rsid w:val="001120FD"/>
    <w:rsid w:val="001130D5"/>
    <w:rsid w:val="00121633"/>
    <w:rsid w:val="00121F5C"/>
    <w:rsid w:val="00123915"/>
    <w:rsid w:val="00123A19"/>
    <w:rsid w:val="00125B9B"/>
    <w:rsid w:val="001260DA"/>
    <w:rsid w:val="00127160"/>
    <w:rsid w:val="00127494"/>
    <w:rsid w:val="00127A68"/>
    <w:rsid w:val="001320F8"/>
    <w:rsid w:val="0013406C"/>
    <w:rsid w:val="001364BE"/>
    <w:rsid w:val="00145DF5"/>
    <w:rsid w:val="00146B4E"/>
    <w:rsid w:val="00146E7B"/>
    <w:rsid w:val="00147000"/>
    <w:rsid w:val="0015131F"/>
    <w:rsid w:val="00151947"/>
    <w:rsid w:val="00152A14"/>
    <w:rsid w:val="00156FF5"/>
    <w:rsid w:val="00163753"/>
    <w:rsid w:val="00165930"/>
    <w:rsid w:val="00170A8B"/>
    <w:rsid w:val="00171684"/>
    <w:rsid w:val="0017440A"/>
    <w:rsid w:val="00174CD3"/>
    <w:rsid w:val="00180A62"/>
    <w:rsid w:val="001830D6"/>
    <w:rsid w:val="00185657"/>
    <w:rsid w:val="00185A4A"/>
    <w:rsid w:val="0019096F"/>
    <w:rsid w:val="001916A7"/>
    <w:rsid w:val="001A6C18"/>
    <w:rsid w:val="001A7919"/>
    <w:rsid w:val="001C137F"/>
    <w:rsid w:val="001C2644"/>
    <w:rsid w:val="001C3C8B"/>
    <w:rsid w:val="001C502B"/>
    <w:rsid w:val="001C6DA8"/>
    <w:rsid w:val="001D1F84"/>
    <w:rsid w:val="001D34EC"/>
    <w:rsid w:val="001D51E2"/>
    <w:rsid w:val="001D536E"/>
    <w:rsid w:val="001D5C7A"/>
    <w:rsid w:val="001D7AE1"/>
    <w:rsid w:val="001D7DDF"/>
    <w:rsid w:val="001E0073"/>
    <w:rsid w:val="001E14AD"/>
    <w:rsid w:val="001E446E"/>
    <w:rsid w:val="001E55A1"/>
    <w:rsid w:val="001E60F7"/>
    <w:rsid w:val="001E6121"/>
    <w:rsid w:val="001F0D18"/>
    <w:rsid w:val="001F327B"/>
    <w:rsid w:val="001F37D0"/>
    <w:rsid w:val="001F5982"/>
    <w:rsid w:val="001F680C"/>
    <w:rsid w:val="002000D0"/>
    <w:rsid w:val="0020112B"/>
    <w:rsid w:val="00202EE9"/>
    <w:rsid w:val="002036F9"/>
    <w:rsid w:val="00204F1C"/>
    <w:rsid w:val="002100B2"/>
    <w:rsid w:val="0021239E"/>
    <w:rsid w:val="00216556"/>
    <w:rsid w:val="00221848"/>
    <w:rsid w:val="002269BD"/>
    <w:rsid w:val="00227CCE"/>
    <w:rsid w:val="00230851"/>
    <w:rsid w:val="00233853"/>
    <w:rsid w:val="0023503A"/>
    <w:rsid w:val="00237235"/>
    <w:rsid w:val="0023787D"/>
    <w:rsid w:val="00237E4C"/>
    <w:rsid w:val="002434D8"/>
    <w:rsid w:val="00246ECD"/>
    <w:rsid w:val="002522F7"/>
    <w:rsid w:val="002538D3"/>
    <w:rsid w:val="00264273"/>
    <w:rsid w:val="00265829"/>
    <w:rsid w:val="00267B52"/>
    <w:rsid w:val="002725FC"/>
    <w:rsid w:val="00275C49"/>
    <w:rsid w:val="00277980"/>
    <w:rsid w:val="00280733"/>
    <w:rsid w:val="00281B39"/>
    <w:rsid w:val="00286A4E"/>
    <w:rsid w:val="00287C5C"/>
    <w:rsid w:val="002900D8"/>
    <w:rsid w:val="00294DBA"/>
    <w:rsid w:val="00295688"/>
    <w:rsid w:val="00296712"/>
    <w:rsid w:val="002A5928"/>
    <w:rsid w:val="002A6765"/>
    <w:rsid w:val="002A7B24"/>
    <w:rsid w:val="002B024A"/>
    <w:rsid w:val="002B03DC"/>
    <w:rsid w:val="002B44E2"/>
    <w:rsid w:val="002B4852"/>
    <w:rsid w:val="002B7646"/>
    <w:rsid w:val="002C1B43"/>
    <w:rsid w:val="002C278E"/>
    <w:rsid w:val="002C7860"/>
    <w:rsid w:val="002C7BF0"/>
    <w:rsid w:val="002D0CB2"/>
    <w:rsid w:val="002D2219"/>
    <w:rsid w:val="002D60E6"/>
    <w:rsid w:val="002D658D"/>
    <w:rsid w:val="002E1510"/>
    <w:rsid w:val="002E18D3"/>
    <w:rsid w:val="002E4A22"/>
    <w:rsid w:val="002E4DB1"/>
    <w:rsid w:val="002E565F"/>
    <w:rsid w:val="002E72F0"/>
    <w:rsid w:val="002F146D"/>
    <w:rsid w:val="002F38A5"/>
    <w:rsid w:val="002F57C7"/>
    <w:rsid w:val="0030100E"/>
    <w:rsid w:val="003021CD"/>
    <w:rsid w:val="003027BC"/>
    <w:rsid w:val="00307B99"/>
    <w:rsid w:val="003131B9"/>
    <w:rsid w:val="00313538"/>
    <w:rsid w:val="003210FA"/>
    <w:rsid w:val="00323402"/>
    <w:rsid w:val="003249BB"/>
    <w:rsid w:val="003258A9"/>
    <w:rsid w:val="00325DF5"/>
    <w:rsid w:val="00332EAC"/>
    <w:rsid w:val="0033444E"/>
    <w:rsid w:val="003345F4"/>
    <w:rsid w:val="00334F53"/>
    <w:rsid w:val="00340975"/>
    <w:rsid w:val="0034238A"/>
    <w:rsid w:val="003440F7"/>
    <w:rsid w:val="00347311"/>
    <w:rsid w:val="003473B1"/>
    <w:rsid w:val="00347D6F"/>
    <w:rsid w:val="0035253B"/>
    <w:rsid w:val="003528F7"/>
    <w:rsid w:val="00354BAB"/>
    <w:rsid w:val="003701CC"/>
    <w:rsid w:val="00370896"/>
    <w:rsid w:val="00377D13"/>
    <w:rsid w:val="00380D2C"/>
    <w:rsid w:val="003826FA"/>
    <w:rsid w:val="00385D4D"/>
    <w:rsid w:val="00390E8F"/>
    <w:rsid w:val="003925C8"/>
    <w:rsid w:val="003975EF"/>
    <w:rsid w:val="003A2645"/>
    <w:rsid w:val="003A62DB"/>
    <w:rsid w:val="003A6E5E"/>
    <w:rsid w:val="003B13B4"/>
    <w:rsid w:val="003B2AEC"/>
    <w:rsid w:val="003B5CE9"/>
    <w:rsid w:val="003C1F10"/>
    <w:rsid w:val="003C2181"/>
    <w:rsid w:val="003C3F62"/>
    <w:rsid w:val="003C714F"/>
    <w:rsid w:val="003C7C89"/>
    <w:rsid w:val="003C7F3A"/>
    <w:rsid w:val="003D1664"/>
    <w:rsid w:val="003D4019"/>
    <w:rsid w:val="003E0B7D"/>
    <w:rsid w:val="003E195D"/>
    <w:rsid w:val="003E4715"/>
    <w:rsid w:val="003E5C93"/>
    <w:rsid w:val="003E672C"/>
    <w:rsid w:val="003E7E69"/>
    <w:rsid w:val="003F0B90"/>
    <w:rsid w:val="003F3B59"/>
    <w:rsid w:val="003F71E4"/>
    <w:rsid w:val="003F7468"/>
    <w:rsid w:val="004020FB"/>
    <w:rsid w:val="00407044"/>
    <w:rsid w:val="00407663"/>
    <w:rsid w:val="00411F8C"/>
    <w:rsid w:val="004127CE"/>
    <w:rsid w:val="00415AA0"/>
    <w:rsid w:val="0041717A"/>
    <w:rsid w:val="00420E70"/>
    <w:rsid w:val="00421C70"/>
    <w:rsid w:val="00422C23"/>
    <w:rsid w:val="00423DBD"/>
    <w:rsid w:val="004343BE"/>
    <w:rsid w:val="004357F4"/>
    <w:rsid w:val="00435980"/>
    <w:rsid w:val="00437992"/>
    <w:rsid w:val="0044022C"/>
    <w:rsid w:val="00441670"/>
    <w:rsid w:val="00442866"/>
    <w:rsid w:val="00443997"/>
    <w:rsid w:val="0044612A"/>
    <w:rsid w:val="00451861"/>
    <w:rsid w:val="00454822"/>
    <w:rsid w:val="00463408"/>
    <w:rsid w:val="00463EAB"/>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4434"/>
    <w:rsid w:val="004A47E9"/>
    <w:rsid w:val="004A5957"/>
    <w:rsid w:val="004B1C80"/>
    <w:rsid w:val="004B48B6"/>
    <w:rsid w:val="004B64A6"/>
    <w:rsid w:val="004C32C4"/>
    <w:rsid w:val="004C335B"/>
    <w:rsid w:val="004C5C63"/>
    <w:rsid w:val="004C64DF"/>
    <w:rsid w:val="004C6C29"/>
    <w:rsid w:val="004D0826"/>
    <w:rsid w:val="004D198F"/>
    <w:rsid w:val="004D22EF"/>
    <w:rsid w:val="004D2938"/>
    <w:rsid w:val="004D3725"/>
    <w:rsid w:val="004D54E0"/>
    <w:rsid w:val="004E03E9"/>
    <w:rsid w:val="004E2908"/>
    <w:rsid w:val="004E448E"/>
    <w:rsid w:val="004E712A"/>
    <w:rsid w:val="004F3B41"/>
    <w:rsid w:val="004F5732"/>
    <w:rsid w:val="004F5BF6"/>
    <w:rsid w:val="004F5C62"/>
    <w:rsid w:val="005005ED"/>
    <w:rsid w:val="005034E7"/>
    <w:rsid w:val="00503626"/>
    <w:rsid w:val="00503EA1"/>
    <w:rsid w:val="005054AB"/>
    <w:rsid w:val="0050550D"/>
    <w:rsid w:val="00505763"/>
    <w:rsid w:val="00511812"/>
    <w:rsid w:val="0051229A"/>
    <w:rsid w:val="0051679C"/>
    <w:rsid w:val="00520561"/>
    <w:rsid w:val="005266D8"/>
    <w:rsid w:val="00527B98"/>
    <w:rsid w:val="005366F3"/>
    <w:rsid w:val="0054007C"/>
    <w:rsid w:val="0054244F"/>
    <w:rsid w:val="00542F88"/>
    <w:rsid w:val="005452E8"/>
    <w:rsid w:val="005535E6"/>
    <w:rsid w:val="005627C8"/>
    <w:rsid w:val="00563101"/>
    <w:rsid w:val="005655CF"/>
    <w:rsid w:val="00572D29"/>
    <w:rsid w:val="00572DBF"/>
    <w:rsid w:val="00583D33"/>
    <w:rsid w:val="00583F6D"/>
    <w:rsid w:val="005843ED"/>
    <w:rsid w:val="00584EC6"/>
    <w:rsid w:val="00585A5A"/>
    <w:rsid w:val="00585AD7"/>
    <w:rsid w:val="00591339"/>
    <w:rsid w:val="00591C0F"/>
    <w:rsid w:val="005948F8"/>
    <w:rsid w:val="00594F4C"/>
    <w:rsid w:val="005A24CB"/>
    <w:rsid w:val="005A472D"/>
    <w:rsid w:val="005A6314"/>
    <w:rsid w:val="005B13AB"/>
    <w:rsid w:val="005B17B9"/>
    <w:rsid w:val="005B6048"/>
    <w:rsid w:val="005C26AB"/>
    <w:rsid w:val="005C34C0"/>
    <w:rsid w:val="005C4A57"/>
    <w:rsid w:val="005D043C"/>
    <w:rsid w:val="005D06A5"/>
    <w:rsid w:val="005D2511"/>
    <w:rsid w:val="005D6432"/>
    <w:rsid w:val="005D73E3"/>
    <w:rsid w:val="005E020A"/>
    <w:rsid w:val="005E04EC"/>
    <w:rsid w:val="005E08EB"/>
    <w:rsid w:val="005E2187"/>
    <w:rsid w:val="005F17EC"/>
    <w:rsid w:val="005F339C"/>
    <w:rsid w:val="005F66E9"/>
    <w:rsid w:val="006043F8"/>
    <w:rsid w:val="00604E91"/>
    <w:rsid w:val="00607F33"/>
    <w:rsid w:val="00614D2F"/>
    <w:rsid w:val="006164EA"/>
    <w:rsid w:val="006170C9"/>
    <w:rsid w:val="006214C9"/>
    <w:rsid w:val="00624CFC"/>
    <w:rsid w:val="00627283"/>
    <w:rsid w:val="00630A87"/>
    <w:rsid w:val="00633299"/>
    <w:rsid w:val="0063469D"/>
    <w:rsid w:val="00635DCB"/>
    <w:rsid w:val="00636AC6"/>
    <w:rsid w:val="00637C26"/>
    <w:rsid w:val="00641683"/>
    <w:rsid w:val="006437A8"/>
    <w:rsid w:val="00643D89"/>
    <w:rsid w:val="00646462"/>
    <w:rsid w:val="006470CC"/>
    <w:rsid w:val="00647E87"/>
    <w:rsid w:val="00650676"/>
    <w:rsid w:val="0065117E"/>
    <w:rsid w:val="00656D0F"/>
    <w:rsid w:val="006572EC"/>
    <w:rsid w:val="006624A3"/>
    <w:rsid w:val="00664590"/>
    <w:rsid w:val="00664648"/>
    <w:rsid w:val="00665C4F"/>
    <w:rsid w:val="00665C6C"/>
    <w:rsid w:val="00666E64"/>
    <w:rsid w:val="00666F8F"/>
    <w:rsid w:val="0067176E"/>
    <w:rsid w:val="00672DE3"/>
    <w:rsid w:val="006730FA"/>
    <w:rsid w:val="00673A82"/>
    <w:rsid w:val="006748E6"/>
    <w:rsid w:val="00675743"/>
    <w:rsid w:val="00681763"/>
    <w:rsid w:val="00686074"/>
    <w:rsid w:val="00686871"/>
    <w:rsid w:val="00690ACE"/>
    <w:rsid w:val="00692B55"/>
    <w:rsid w:val="0069373F"/>
    <w:rsid w:val="006969D3"/>
    <w:rsid w:val="006A3DF3"/>
    <w:rsid w:val="006C0AB2"/>
    <w:rsid w:val="006C2F99"/>
    <w:rsid w:val="006D1B09"/>
    <w:rsid w:val="006D5E33"/>
    <w:rsid w:val="006D6010"/>
    <w:rsid w:val="006D6762"/>
    <w:rsid w:val="006D756D"/>
    <w:rsid w:val="006E0ACE"/>
    <w:rsid w:val="006E1091"/>
    <w:rsid w:val="006E5669"/>
    <w:rsid w:val="006F2620"/>
    <w:rsid w:val="006F4E76"/>
    <w:rsid w:val="006F5891"/>
    <w:rsid w:val="0070123C"/>
    <w:rsid w:val="00703F68"/>
    <w:rsid w:val="0070579C"/>
    <w:rsid w:val="00705815"/>
    <w:rsid w:val="00706F4C"/>
    <w:rsid w:val="0071697F"/>
    <w:rsid w:val="00716ED1"/>
    <w:rsid w:val="00717B7A"/>
    <w:rsid w:val="00720AE8"/>
    <w:rsid w:val="00720F7D"/>
    <w:rsid w:val="00722792"/>
    <w:rsid w:val="0072371F"/>
    <w:rsid w:val="00723A44"/>
    <w:rsid w:val="007261CF"/>
    <w:rsid w:val="007310D3"/>
    <w:rsid w:val="00731B72"/>
    <w:rsid w:val="00735237"/>
    <w:rsid w:val="00735531"/>
    <w:rsid w:val="007405D1"/>
    <w:rsid w:val="00742924"/>
    <w:rsid w:val="00744762"/>
    <w:rsid w:val="0075291C"/>
    <w:rsid w:val="007548CC"/>
    <w:rsid w:val="00763235"/>
    <w:rsid w:val="00763BA2"/>
    <w:rsid w:val="0076432E"/>
    <w:rsid w:val="00765700"/>
    <w:rsid w:val="00770C3E"/>
    <w:rsid w:val="0077225D"/>
    <w:rsid w:val="00772337"/>
    <w:rsid w:val="007724A3"/>
    <w:rsid w:val="0077519A"/>
    <w:rsid w:val="00776040"/>
    <w:rsid w:val="00781876"/>
    <w:rsid w:val="00781E3B"/>
    <w:rsid w:val="0078346C"/>
    <w:rsid w:val="007916BF"/>
    <w:rsid w:val="007917AB"/>
    <w:rsid w:val="007926D2"/>
    <w:rsid w:val="00793603"/>
    <w:rsid w:val="00795936"/>
    <w:rsid w:val="007970A9"/>
    <w:rsid w:val="007A01F2"/>
    <w:rsid w:val="007A2B39"/>
    <w:rsid w:val="007A602D"/>
    <w:rsid w:val="007B15B1"/>
    <w:rsid w:val="007B1D1B"/>
    <w:rsid w:val="007B2BBD"/>
    <w:rsid w:val="007B5423"/>
    <w:rsid w:val="007B5E9A"/>
    <w:rsid w:val="007B6355"/>
    <w:rsid w:val="007B66B0"/>
    <w:rsid w:val="007C0519"/>
    <w:rsid w:val="007C3EA5"/>
    <w:rsid w:val="007D3DD5"/>
    <w:rsid w:val="007D4AC7"/>
    <w:rsid w:val="007D713A"/>
    <w:rsid w:val="007E380F"/>
    <w:rsid w:val="007E4B91"/>
    <w:rsid w:val="007E68A4"/>
    <w:rsid w:val="007E6ACA"/>
    <w:rsid w:val="007E76C2"/>
    <w:rsid w:val="007F165C"/>
    <w:rsid w:val="007F42B6"/>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23C3A"/>
    <w:rsid w:val="00832051"/>
    <w:rsid w:val="00832D0E"/>
    <w:rsid w:val="008376D9"/>
    <w:rsid w:val="008466BB"/>
    <w:rsid w:val="00846FE3"/>
    <w:rsid w:val="00847872"/>
    <w:rsid w:val="008528A0"/>
    <w:rsid w:val="00855986"/>
    <w:rsid w:val="008561C7"/>
    <w:rsid w:val="00860BE7"/>
    <w:rsid w:val="008627F1"/>
    <w:rsid w:val="0086504D"/>
    <w:rsid w:val="0087035C"/>
    <w:rsid w:val="00873AAB"/>
    <w:rsid w:val="008744F8"/>
    <w:rsid w:val="00877A69"/>
    <w:rsid w:val="00882842"/>
    <w:rsid w:val="00884336"/>
    <w:rsid w:val="008843C3"/>
    <w:rsid w:val="00886361"/>
    <w:rsid w:val="00890502"/>
    <w:rsid w:val="0089155E"/>
    <w:rsid w:val="00892B1D"/>
    <w:rsid w:val="008944F7"/>
    <w:rsid w:val="00894E0F"/>
    <w:rsid w:val="0089636A"/>
    <w:rsid w:val="00897E3B"/>
    <w:rsid w:val="008A1BB6"/>
    <w:rsid w:val="008A3B5A"/>
    <w:rsid w:val="008A72ED"/>
    <w:rsid w:val="008B1F3F"/>
    <w:rsid w:val="008B381B"/>
    <w:rsid w:val="008B3E9D"/>
    <w:rsid w:val="008B6124"/>
    <w:rsid w:val="008B74FB"/>
    <w:rsid w:val="008C4D31"/>
    <w:rsid w:val="008C5A7C"/>
    <w:rsid w:val="008C5DE5"/>
    <w:rsid w:val="008D1338"/>
    <w:rsid w:val="008D4907"/>
    <w:rsid w:val="008E1B7B"/>
    <w:rsid w:val="008E2150"/>
    <w:rsid w:val="008E241A"/>
    <w:rsid w:val="008E294C"/>
    <w:rsid w:val="008E6C37"/>
    <w:rsid w:val="008F2330"/>
    <w:rsid w:val="008F4F15"/>
    <w:rsid w:val="00902AFE"/>
    <w:rsid w:val="009053B4"/>
    <w:rsid w:val="00907370"/>
    <w:rsid w:val="0091010B"/>
    <w:rsid w:val="0091101D"/>
    <w:rsid w:val="00911931"/>
    <w:rsid w:val="00914146"/>
    <w:rsid w:val="00915BB3"/>
    <w:rsid w:val="00920913"/>
    <w:rsid w:val="00922849"/>
    <w:rsid w:val="00930987"/>
    <w:rsid w:val="0093465F"/>
    <w:rsid w:val="00937052"/>
    <w:rsid w:val="00940176"/>
    <w:rsid w:val="009403F8"/>
    <w:rsid w:val="00941284"/>
    <w:rsid w:val="009417F8"/>
    <w:rsid w:val="00942766"/>
    <w:rsid w:val="00943FE6"/>
    <w:rsid w:val="00952A5B"/>
    <w:rsid w:val="0095302A"/>
    <w:rsid w:val="00954043"/>
    <w:rsid w:val="00955D85"/>
    <w:rsid w:val="0095751F"/>
    <w:rsid w:val="009576C0"/>
    <w:rsid w:val="0096142D"/>
    <w:rsid w:val="00966377"/>
    <w:rsid w:val="00966414"/>
    <w:rsid w:val="009729C7"/>
    <w:rsid w:val="00973EAD"/>
    <w:rsid w:val="009766E4"/>
    <w:rsid w:val="0098602C"/>
    <w:rsid w:val="009875E4"/>
    <w:rsid w:val="00992338"/>
    <w:rsid w:val="00992500"/>
    <w:rsid w:val="009944E3"/>
    <w:rsid w:val="0099462E"/>
    <w:rsid w:val="00996A24"/>
    <w:rsid w:val="009A1848"/>
    <w:rsid w:val="009A3806"/>
    <w:rsid w:val="009A79BF"/>
    <w:rsid w:val="009B0D18"/>
    <w:rsid w:val="009B3DAE"/>
    <w:rsid w:val="009B6A2D"/>
    <w:rsid w:val="009B6E41"/>
    <w:rsid w:val="009B714E"/>
    <w:rsid w:val="009C18B8"/>
    <w:rsid w:val="009C2D25"/>
    <w:rsid w:val="009C2F0C"/>
    <w:rsid w:val="009C3299"/>
    <w:rsid w:val="009C567B"/>
    <w:rsid w:val="009C617D"/>
    <w:rsid w:val="009D1266"/>
    <w:rsid w:val="009D1B62"/>
    <w:rsid w:val="009D2301"/>
    <w:rsid w:val="009D4073"/>
    <w:rsid w:val="009D6D1B"/>
    <w:rsid w:val="009D71CE"/>
    <w:rsid w:val="009D77E3"/>
    <w:rsid w:val="009E1BA1"/>
    <w:rsid w:val="009E2882"/>
    <w:rsid w:val="009E7B8F"/>
    <w:rsid w:val="009F2B05"/>
    <w:rsid w:val="009F7259"/>
    <w:rsid w:val="009F72F0"/>
    <w:rsid w:val="009F7D52"/>
    <w:rsid w:val="00A00CFF"/>
    <w:rsid w:val="00A015D2"/>
    <w:rsid w:val="00A019D3"/>
    <w:rsid w:val="00A02061"/>
    <w:rsid w:val="00A03D30"/>
    <w:rsid w:val="00A055A6"/>
    <w:rsid w:val="00A063CA"/>
    <w:rsid w:val="00A06A30"/>
    <w:rsid w:val="00A07FC9"/>
    <w:rsid w:val="00A150D9"/>
    <w:rsid w:val="00A17888"/>
    <w:rsid w:val="00A27101"/>
    <w:rsid w:val="00A27F07"/>
    <w:rsid w:val="00A3225E"/>
    <w:rsid w:val="00A343B3"/>
    <w:rsid w:val="00A3637F"/>
    <w:rsid w:val="00A3742C"/>
    <w:rsid w:val="00A4276C"/>
    <w:rsid w:val="00A4278D"/>
    <w:rsid w:val="00A448E1"/>
    <w:rsid w:val="00A453D8"/>
    <w:rsid w:val="00A45AAF"/>
    <w:rsid w:val="00A45D7E"/>
    <w:rsid w:val="00A4626A"/>
    <w:rsid w:val="00A47D3A"/>
    <w:rsid w:val="00A53DC3"/>
    <w:rsid w:val="00A54B71"/>
    <w:rsid w:val="00A608B8"/>
    <w:rsid w:val="00A620A1"/>
    <w:rsid w:val="00A628D5"/>
    <w:rsid w:val="00A649D8"/>
    <w:rsid w:val="00A661DD"/>
    <w:rsid w:val="00A72CA6"/>
    <w:rsid w:val="00A73F3C"/>
    <w:rsid w:val="00A74B7A"/>
    <w:rsid w:val="00A80F4E"/>
    <w:rsid w:val="00A812FB"/>
    <w:rsid w:val="00A81933"/>
    <w:rsid w:val="00A83A4E"/>
    <w:rsid w:val="00A85AD9"/>
    <w:rsid w:val="00A86BBA"/>
    <w:rsid w:val="00A86F77"/>
    <w:rsid w:val="00A9352C"/>
    <w:rsid w:val="00AA47B5"/>
    <w:rsid w:val="00AA73A6"/>
    <w:rsid w:val="00AB0BEE"/>
    <w:rsid w:val="00AB23BA"/>
    <w:rsid w:val="00AB27A4"/>
    <w:rsid w:val="00AB3FD2"/>
    <w:rsid w:val="00AC0F8E"/>
    <w:rsid w:val="00AC3AB9"/>
    <w:rsid w:val="00AD3281"/>
    <w:rsid w:val="00AD493B"/>
    <w:rsid w:val="00AD7780"/>
    <w:rsid w:val="00AE069C"/>
    <w:rsid w:val="00AE07A0"/>
    <w:rsid w:val="00AE2EC1"/>
    <w:rsid w:val="00AE67DE"/>
    <w:rsid w:val="00AE7460"/>
    <w:rsid w:val="00AF017E"/>
    <w:rsid w:val="00AF082D"/>
    <w:rsid w:val="00AF537C"/>
    <w:rsid w:val="00B0014E"/>
    <w:rsid w:val="00B01688"/>
    <w:rsid w:val="00B03409"/>
    <w:rsid w:val="00B03A62"/>
    <w:rsid w:val="00B11529"/>
    <w:rsid w:val="00B11C51"/>
    <w:rsid w:val="00B122F1"/>
    <w:rsid w:val="00B12E38"/>
    <w:rsid w:val="00B14D43"/>
    <w:rsid w:val="00B16387"/>
    <w:rsid w:val="00B2262D"/>
    <w:rsid w:val="00B24FAD"/>
    <w:rsid w:val="00B3095D"/>
    <w:rsid w:val="00B348D7"/>
    <w:rsid w:val="00B34CE8"/>
    <w:rsid w:val="00B42875"/>
    <w:rsid w:val="00B437A1"/>
    <w:rsid w:val="00B45475"/>
    <w:rsid w:val="00B4676C"/>
    <w:rsid w:val="00B53EBE"/>
    <w:rsid w:val="00B55252"/>
    <w:rsid w:val="00B5551C"/>
    <w:rsid w:val="00B567F9"/>
    <w:rsid w:val="00B56A74"/>
    <w:rsid w:val="00B57FA8"/>
    <w:rsid w:val="00B60A17"/>
    <w:rsid w:val="00B60E4B"/>
    <w:rsid w:val="00B634CF"/>
    <w:rsid w:val="00B655F2"/>
    <w:rsid w:val="00B77BEC"/>
    <w:rsid w:val="00B81E6A"/>
    <w:rsid w:val="00B8206B"/>
    <w:rsid w:val="00B848FA"/>
    <w:rsid w:val="00B94BFE"/>
    <w:rsid w:val="00B96DF4"/>
    <w:rsid w:val="00BA24D5"/>
    <w:rsid w:val="00BA5891"/>
    <w:rsid w:val="00BA6CAF"/>
    <w:rsid w:val="00BB0AA2"/>
    <w:rsid w:val="00BB5BC6"/>
    <w:rsid w:val="00BB6DA3"/>
    <w:rsid w:val="00BB7B75"/>
    <w:rsid w:val="00BC1866"/>
    <w:rsid w:val="00BC244F"/>
    <w:rsid w:val="00BC38BE"/>
    <w:rsid w:val="00BD12EC"/>
    <w:rsid w:val="00BD4527"/>
    <w:rsid w:val="00BD611F"/>
    <w:rsid w:val="00BD75EF"/>
    <w:rsid w:val="00BD7CD6"/>
    <w:rsid w:val="00BE43F1"/>
    <w:rsid w:val="00BE510E"/>
    <w:rsid w:val="00BE644E"/>
    <w:rsid w:val="00BF2F32"/>
    <w:rsid w:val="00BF2F71"/>
    <w:rsid w:val="00C01214"/>
    <w:rsid w:val="00C020BA"/>
    <w:rsid w:val="00C0360E"/>
    <w:rsid w:val="00C04714"/>
    <w:rsid w:val="00C049DB"/>
    <w:rsid w:val="00C06B4E"/>
    <w:rsid w:val="00C07C84"/>
    <w:rsid w:val="00C12A66"/>
    <w:rsid w:val="00C13E71"/>
    <w:rsid w:val="00C1480F"/>
    <w:rsid w:val="00C1487D"/>
    <w:rsid w:val="00C20109"/>
    <w:rsid w:val="00C25A47"/>
    <w:rsid w:val="00C274DF"/>
    <w:rsid w:val="00C27965"/>
    <w:rsid w:val="00C30B97"/>
    <w:rsid w:val="00C314BA"/>
    <w:rsid w:val="00C31BF9"/>
    <w:rsid w:val="00C33D29"/>
    <w:rsid w:val="00C369F1"/>
    <w:rsid w:val="00C41BBF"/>
    <w:rsid w:val="00C43191"/>
    <w:rsid w:val="00C43D2D"/>
    <w:rsid w:val="00C447A4"/>
    <w:rsid w:val="00C46A98"/>
    <w:rsid w:val="00C50A5F"/>
    <w:rsid w:val="00C53E8C"/>
    <w:rsid w:val="00C5402E"/>
    <w:rsid w:val="00C55E52"/>
    <w:rsid w:val="00C61646"/>
    <w:rsid w:val="00C6549D"/>
    <w:rsid w:val="00C7254B"/>
    <w:rsid w:val="00C72670"/>
    <w:rsid w:val="00C72AFB"/>
    <w:rsid w:val="00C75DC6"/>
    <w:rsid w:val="00C76634"/>
    <w:rsid w:val="00C768FC"/>
    <w:rsid w:val="00C77D0D"/>
    <w:rsid w:val="00C80007"/>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B58B1"/>
    <w:rsid w:val="00CC3D5D"/>
    <w:rsid w:val="00CC5AAE"/>
    <w:rsid w:val="00CC61E3"/>
    <w:rsid w:val="00CC6476"/>
    <w:rsid w:val="00CC7302"/>
    <w:rsid w:val="00CD3270"/>
    <w:rsid w:val="00CD5CCA"/>
    <w:rsid w:val="00CD795E"/>
    <w:rsid w:val="00CE0069"/>
    <w:rsid w:val="00CE2BB0"/>
    <w:rsid w:val="00CE391E"/>
    <w:rsid w:val="00CE45DB"/>
    <w:rsid w:val="00CE597B"/>
    <w:rsid w:val="00CF04A0"/>
    <w:rsid w:val="00CF0788"/>
    <w:rsid w:val="00CF22B5"/>
    <w:rsid w:val="00CF22C9"/>
    <w:rsid w:val="00CF57A7"/>
    <w:rsid w:val="00D006FC"/>
    <w:rsid w:val="00D00EEC"/>
    <w:rsid w:val="00D02B1A"/>
    <w:rsid w:val="00D07655"/>
    <w:rsid w:val="00D10BA6"/>
    <w:rsid w:val="00D17A1A"/>
    <w:rsid w:val="00D20BE4"/>
    <w:rsid w:val="00D21DFF"/>
    <w:rsid w:val="00D24A98"/>
    <w:rsid w:val="00D25CA9"/>
    <w:rsid w:val="00D306A1"/>
    <w:rsid w:val="00D3523A"/>
    <w:rsid w:val="00D42BAC"/>
    <w:rsid w:val="00D4397F"/>
    <w:rsid w:val="00D47401"/>
    <w:rsid w:val="00D53A6B"/>
    <w:rsid w:val="00D549AE"/>
    <w:rsid w:val="00D54ADC"/>
    <w:rsid w:val="00D579E8"/>
    <w:rsid w:val="00D60564"/>
    <w:rsid w:val="00D6064F"/>
    <w:rsid w:val="00D650C5"/>
    <w:rsid w:val="00D66385"/>
    <w:rsid w:val="00D70C68"/>
    <w:rsid w:val="00D71494"/>
    <w:rsid w:val="00D7245C"/>
    <w:rsid w:val="00D7319A"/>
    <w:rsid w:val="00D74239"/>
    <w:rsid w:val="00D800B9"/>
    <w:rsid w:val="00D80EEC"/>
    <w:rsid w:val="00D8407F"/>
    <w:rsid w:val="00D84100"/>
    <w:rsid w:val="00D87EC3"/>
    <w:rsid w:val="00D90471"/>
    <w:rsid w:val="00D91144"/>
    <w:rsid w:val="00D92496"/>
    <w:rsid w:val="00D9605F"/>
    <w:rsid w:val="00D963CE"/>
    <w:rsid w:val="00DA0DEF"/>
    <w:rsid w:val="00DA3327"/>
    <w:rsid w:val="00DA44A5"/>
    <w:rsid w:val="00DB037D"/>
    <w:rsid w:val="00DB0A28"/>
    <w:rsid w:val="00DB2576"/>
    <w:rsid w:val="00DB4F9A"/>
    <w:rsid w:val="00DB5A4C"/>
    <w:rsid w:val="00DB7D7F"/>
    <w:rsid w:val="00DC2F34"/>
    <w:rsid w:val="00DC393E"/>
    <w:rsid w:val="00DC48BC"/>
    <w:rsid w:val="00DC4DE6"/>
    <w:rsid w:val="00DD1E8E"/>
    <w:rsid w:val="00DD5CA8"/>
    <w:rsid w:val="00DE0D63"/>
    <w:rsid w:val="00DE2845"/>
    <w:rsid w:val="00DE2C16"/>
    <w:rsid w:val="00DE4B74"/>
    <w:rsid w:val="00DE4E23"/>
    <w:rsid w:val="00DE5F24"/>
    <w:rsid w:val="00DF18F1"/>
    <w:rsid w:val="00DF238F"/>
    <w:rsid w:val="00DF3BFD"/>
    <w:rsid w:val="00DF78F1"/>
    <w:rsid w:val="00E00B6C"/>
    <w:rsid w:val="00E00E33"/>
    <w:rsid w:val="00E05909"/>
    <w:rsid w:val="00E06553"/>
    <w:rsid w:val="00E13C51"/>
    <w:rsid w:val="00E16F4C"/>
    <w:rsid w:val="00E232B7"/>
    <w:rsid w:val="00E23E40"/>
    <w:rsid w:val="00E27225"/>
    <w:rsid w:val="00E277F8"/>
    <w:rsid w:val="00E27964"/>
    <w:rsid w:val="00E30563"/>
    <w:rsid w:val="00E31277"/>
    <w:rsid w:val="00E32831"/>
    <w:rsid w:val="00E3501B"/>
    <w:rsid w:val="00E35C18"/>
    <w:rsid w:val="00E36814"/>
    <w:rsid w:val="00E44811"/>
    <w:rsid w:val="00E4581E"/>
    <w:rsid w:val="00E56D8E"/>
    <w:rsid w:val="00E57A07"/>
    <w:rsid w:val="00E57BB7"/>
    <w:rsid w:val="00E57BF1"/>
    <w:rsid w:val="00E60DF1"/>
    <w:rsid w:val="00E71F0E"/>
    <w:rsid w:val="00E763AB"/>
    <w:rsid w:val="00E773A7"/>
    <w:rsid w:val="00E841A7"/>
    <w:rsid w:val="00E84BD0"/>
    <w:rsid w:val="00E86724"/>
    <w:rsid w:val="00E86E78"/>
    <w:rsid w:val="00E91F80"/>
    <w:rsid w:val="00E92692"/>
    <w:rsid w:val="00E93469"/>
    <w:rsid w:val="00EA0917"/>
    <w:rsid w:val="00EA550F"/>
    <w:rsid w:val="00EA6732"/>
    <w:rsid w:val="00EA6B17"/>
    <w:rsid w:val="00EA7F1A"/>
    <w:rsid w:val="00EB0369"/>
    <w:rsid w:val="00EB3C7F"/>
    <w:rsid w:val="00EB5A18"/>
    <w:rsid w:val="00EC0219"/>
    <w:rsid w:val="00ED045D"/>
    <w:rsid w:val="00ED0473"/>
    <w:rsid w:val="00ED183B"/>
    <w:rsid w:val="00ED1EA3"/>
    <w:rsid w:val="00ED32C9"/>
    <w:rsid w:val="00ED37F6"/>
    <w:rsid w:val="00ED426D"/>
    <w:rsid w:val="00ED5040"/>
    <w:rsid w:val="00ED562D"/>
    <w:rsid w:val="00EE25A7"/>
    <w:rsid w:val="00EE6AE6"/>
    <w:rsid w:val="00EE7BFA"/>
    <w:rsid w:val="00EF2A79"/>
    <w:rsid w:val="00EF674C"/>
    <w:rsid w:val="00F04C3C"/>
    <w:rsid w:val="00F06949"/>
    <w:rsid w:val="00F14C6F"/>
    <w:rsid w:val="00F175B5"/>
    <w:rsid w:val="00F22A28"/>
    <w:rsid w:val="00F26AAF"/>
    <w:rsid w:val="00F2782A"/>
    <w:rsid w:val="00F27FE1"/>
    <w:rsid w:val="00F31340"/>
    <w:rsid w:val="00F328AE"/>
    <w:rsid w:val="00F32D5C"/>
    <w:rsid w:val="00F32E6C"/>
    <w:rsid w:val="00F410A9"/>
    <w:rsid w:val="00F4187A"/>
    <w:rsid w:val="00F41C54"/>
    <w:rsid w:val="00F41F1F"/>
    <w:rsid w:val="00F443D5"/>
    <w:rsid w:val="00F45ED4"/>
    <w:rsid w:val="00F47A4F"/>
    <w:rsid w:val="00F50E7B"/>
    <w:rsid w:val="00F5169D"/>
    <w:rsid w:val="00F51805"/>
    <w:rsid w:val="00F53C1B"/>
    <w:rsid w:val="00F61550"/>
    <w:rsid w:val="00F639AF"/>
    <w:rsid w:val="00F647C1"/>
    <w:rsid w:val="00F65725"/>
    <w:rsid w:val="00F669E6"/>
    <w:rsid w:val="00F66AB3"/>
    <w:rsid w:val="00F67722"/>
    <w:rsid w:val="00F67D1C"/>
    <w:rsid w:val="00F714EA"/>
    <w:rsid w:val="00F7269F"/>
    <w:rsid w:val="00F72AA6"/>
    <w:rsid w:val="00F77810"/>
    <w:rsid w:val="00F80AF4"/>
    <w:rsid w:val="00F81C4D"/>
    <w:rsid w:val="00F826BD"/>
    <w:rsid w:val="00F84D4B"/>
    <w:rsid w:val="00F855D1"/>
    <w:rsid w:val="00F86F29"/>
    <w:rsid w:val="00F93691"/>
    <w:rsid w:val="00F97805"/>
    <w:rsid w:val="00FA0E04"/>
    <w:rsid w:val="00FA5986"/>
    <w:rsid w:val="00FA77A1"/>
    <w:rsid w:val="00FB4A54"/>
    <w:rsid w:val="00FC01BF"/>
    <w:rsid w:val="00FC1386"/>
    <w:rsid w:val="00FC19DF"/>
    <w:rsid w:val="00FC1D7F"/>
    <w:rsid w:val="00FC7DBD"/>
    <w:rsid w:val="00FD4135"/>
    <w:rsid w:val="00FD4F7A"/>
    <w:rsid w:val="00FD6513"/>
    <w:rsid w:val="00FD748B"/>
    <w:rsid w:val="00FD7981"/>
    <w:rsid w:val="00FE1AA4"/>
    <w:rsid w:val="00FE4EFE"/>
    <w:rsid w:val="00FF1924"/>
    <w:rsid w:val="00FF6205"/>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0A72DDC-CE88-4829-A79A-E94F7B8F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locked="1" w:semiHidden="1" w:unhideWhenUsed="1"/>
    <w:lsdException w:name="toa heading" w:locked="1" w:semiHidden="1" w:unhideWhenUsed="1"/>
    <w:lsdException w:name="List" w:uiPriority="0"/>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uiPriority="0"/>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sz w:val="20"/>
      <w:szCs w:val="20"/>
    </w:rPr>
  </w:style>
  <w:style w:type="paragraph" w:styleId="Heading1">
    <w:name w:val="heading 1"/>
    <w:basedOn w:val="Normal"/>
    <w:next w:val="Normal"/>
    <w:link w:val="Heading1Char"/>
    <w:uiPriority w:val="99"/>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link w:val="Heading2Char"/>
    <w:uiPriority w:val="99"/>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link w:val="Heading3Char"/>
    <w:uiPriority w:val="99"/>
    <w:qFormat/>
    <w:rsid w:val="001320F8"/>
    <w:pPr>
      <w:spacing w:after="240" w:line="480" w:lineRule="auto"/>
      <w:jc w:val="both"/>
      <w:outlineLvl w:val="2"/>
    </w:pPr>
    <w:rPr>
      <w:rFonts w:ascii="Courier" w:hAnsi="Courier"/>
      <w:sz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61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26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26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2617"/>
    <w:rPr>
      <w:rFonts w:asciiTheme="minorHAnsi" w:eastAsiaTheme="minorEastAsia" w:hAnsiTheme="minorHAnsi" w:cstheme="minorBidi"/>
      <w:b/>
      <w:bCs/>
      <w:sz w:val="28"/>
      <w:szCs w:val="28"/>
    </w:rPr>
  </w:style>
  <w:style w:type="paragraph" w:styleId="Header">
    <w:name w:val="header"/>
    <w:basedOn w:val="Normal"/>
    <w:link w:val="HeaderChar"/>
    <w:uiPriority w:val="99"/>
    <w:rsid w:val="001320F8"/>
    <w:pPr>
      <w:tabs>
        <w:tab w:val="center" w:pos="4320"/>
        <w:tab w:val="right" w:pos="8640"/>
      </w:tabs>
    </w:pPr>
  </w:style>
  <w:style w:type="character" w:customStyle="1" w:styleId="HeaderChar">
    <w:name w:val="Header Char"/>
    <w:basedOn w:val="DefaultParagraphFont"/>
    <w:link w:val="Header"/>
    <w:uiPriority w:val="99"/>
    <w:semiHidden/>
    <w:rsid w:val="008C2617"/>
    <w:rPr>
      <w:sz w:val="20"/>
      <w:szCs w:val="20"/>
    </w:rPr>
  </w:style>
  <w:style w:type="character" w:customStyle="1" w:styleId="DefaultPar2">
    <w:name w:val="Default Par2"/>
    <w:uiPriority w:val="99"/>
    <w:rsid w:val="001320F8"/>
    <w:rPr>
      <w:sz w:val="20"/>
    </w:rPr>
  </w:style>
  <w:style w:type="character" w:customStyle="1" w:styleId="DefaultPar1">
    <w:name w:val="Default Par1"/>
    <w:uiPriority w:val="99"/>
    <w:rsid w:val="001320F8"/>
    <w:rPr>
      <w:sz w:val="20"/>
    </w:rPr>
  </w:style>
  <w:style w:type="paragraph" w:customStyle="1" w:styleId="level1">
    <w:name w:val="_level1"/>
    <w:basedOn w:val="Normal"/>
    <w:uiPriority w:val="99"/>
    <w:rsid w:val="001320F8"/>
    <w:pPr>
      <w:ind w:left="360" w:hanging="360"/>
    </w:pPr>
  </w:style>
  <w:style w:type="paragraph" w:customStyle="1" w:styleId="level2">
    <w:name w:val="_level2"/>
    <w:basedOn w:val="Normal"/>
    <w:uiPriority w:val="99"/>
    <w:rsid w:val="001320F8"/>
    <w:pPr>
      <w:ind w:left="720" w:hanging="360"/>
    </w:pPr>
  </w:style>
  <w:style w:type="paragraph" w:customStyle="1" w:styleId="level3">
    <w:name w:val="_level3"/>
    <w:basedOn w:val="Normal"/>
    <w:uiPriority w:val="99"/>
    <w:rsid w:val="001320F8"/>
    <w:pPr>
      <w:ind w:left="1080" w:hanging="360"/>
    </w:pPr>
  </w:style>
  <w:style w:type="paragraph" w:customStyle="1" w:styleId="level4">
    <w:name w:val="_level4"/>
    <w:basedOn w:val="Normal"/>
    <w:uiPriority w:val="99"/>
    <w:rsid w:val="001320F8"/>
    <w:pPr>
      <w:ind w:left="1440" w:hanging="360"/>
    </w:pPr>
  </w:style>
  <w:style w:type="paragraph" w:customStyle="1" w:styleId="level5">
    <w:name w:val="_level5"/>
    <w:basedOn w:val="Normal"/>
    <w:uiPriority w:val="99"/>
    <w:rsid w:val="001320F8"/>
    <w:pPr>
      <w:ind w:left="1800" w:hanging="360"/>
    </w:pPr>
  </w:style>
  <w:style w:type="paragraph" w:customStyle="1" w:styleId="level6">
    <w:name w:val="_level6"/>
    <w:basedOn w:val="Normal"/>
    <w:uiPriority w:val="99"/>
    <w:rsid w:val="001320F8"/>
    <w:pPr>
      <w:ind w:left="2160" w:hanging="360"/>
    </w:pPr>
  </w:style>
  <w:style w:type="paragraph" w:customStyle="1" w:styleId="level7">
    <w:name w:val="_level7"/>
    <w:basedOn w:val="Normal"/>
    <w:uiPriority w:val="99"/>
    <w:rsid w:val="001320F8"/>
    <w:pPr>
      <w:ind w:left="2520" w:hanging="360"/>
    </w:pPr>
  </w:style>
  <w:style w:type="paragraph" w:customStyle="1" w:styleId="level8">
    <w:name w:val="_level8"/>
    <w:basedOn w:val="Normal"/>
    <w:uiPriority w:val="99"/>
    <w:rsid w:val="001320F8"/>
    <w:pPr>
      <w:ind w:left="2880" w:hanging="360"/>
    </w:pPr>
  </w:style>
  <w:style w:type="paragraph" w:customStyle="1" w:styleId="level9">
    <w:name w:val="_level9"/>
    <w:basedOn w:val="Normal"/>
    <w:uiPriority w:val="99"/>
    <w:rsid w:val="001320F8"/>
    <w:pPr>
      <w:ind w:left="3240" w:hanging="360"/>
    </w:pPr>
  </w:style>
  <w:style w:type="paragraph" w:customStyle="1" w:styleId="levsl1">
    <w:name w:val="_levsl1"/>
    <w:basedOn w:val="Normal"/>
    <w:uiPriority w:val="99"/>
    <w:rsid w:val="001320F8"/>
    <w:pPr>
      <w:ind w:left="360" w:hanging="360"/>
    </w:pPr>
  </w:style>
  <w:style w:type="paragraph" w:customStyle="1" w:styleId="levsl2">
    <w:name w:val="_levsl2"/>
    <w:basedOn w:val="Normal"/>
    <w:uiPriority w:val="99"/>
    <w:rsid w:val="001320F8"/>
    <w:pPr>
      <w:ind w:left="720" w:hanging="360"/>
    </w:pPr>
  </w:style>
  <w:style w:type="paragraph" w:customStyle="1" w:styleId="levsl3">
    <w:name w:val="_levsl3"/>
    <w:basedOn w:val="Normal"/>
    <w:uiPriority w:val="99"/>
    <w:rsid w:val="001320F8"/>
    <w:pPr>
      <w:ind w:left="1080" w:hanging="360"/>
    </w:pPr>
  </w:style>
  <w:style w:type="paragraph" w:customStyle="1" w:styleId="levsl4">
    <w:name w:val="_levsl4"/>
    <w:basedOn w:val="Normal"/>
    <w:uiPriority w:val="99"/>
    <w:rsid w:val="001320F8"/>
    <w:pPr>
      <w:ind w:left="1440" w:hanging="360"/>
    </w:pPr>
  </w:style>
  <w:style w:type="paragraph" w:customStyle="1" w:styleId="levsl5">
    <w:name w:val="_levsl5"/>
    <w:basedOn w:val="Normal"/>
    <w:uiPriority w:val="99"/>
    <w:rsid w:val="001320F8"/>
    <w:pPr>
      <w:ind w:left="1800" w:hanging="360"/>
    </w:pPr>
  </w:style>
  <w:style w:type="paragraph" w:customStyle="1" w:styleId="levsl6">
    <w:name w:val="_levsl6"/>
    <w:basedOn w:val="Normal"/>
    <w:uiPriority w:val="99"/>
    <w:rsid w:val="001320F8"/>
    <w:pPr>
      <w:ind w:left="2160" w:hanging="360"/>
    </w:pPr>
  </w:style>
  <w:style w:type="paragraph" w:customStyle="1" w:styleId="levsl7">
    <w:name w:val="_levsl7"/>
    <w:basedOn w:val="Normal"/>
    <w:uiPriority w:val="99"/>
    <w:rsid w:val="001320F8"/>
    <w:pPr>
      <w:ind w:left="2520" w:hanging="360"/>
    </w:pPr>
  </w:style>
  <w:style w:type="paragraph" w:customStyle="1" w:styleId="levsl8">
    <w:name w:val="_levsl8"/>
    <w:basedOn w:val="Normal"/>
    <w:uiPriority w:val="99"/>
    <w:rsid w:val="001320F8"/>
    <w:pPr>
      <w:ind w:left="2880" w:hanging="360"/>
    </w:pPr>
  </w:style>
  <w:style w:type="paragraph" w:customStyle="1" w:styleId="levsl9">
    <w:name w:val="_levsl9"/>
    <w:basedOn w:val="Normal"/>
    <w:uiPriority w:val="99"/>
    <w:rsid w:val="001320F8"/>
    <w:pPr>
      <w:ind w:left="3240" w:hanging="360"/>
    </w:pPr>
  </w:style>
  <w:style w:type="paragraph" w:customStyle="1" w:styleId="levnl1">
    <w:name w:val="_levnl1"/>
    <w:basedOn w:val="Normal"/>
    <w:uiPriority w:val="99"/>
    <w:rsid w:val="001320F8"/>
    <w:pPr>
      <w:ind w:left="360" w:hanging="360"/>
    </w:pPr>
  </w:style>
  <w:style w:type="paragraph" w:customStyle="1" w:styleId="levnl2">
    <w:name w:val="_levnl2"/>
    <w:basedOn w:val="Normal"/>
    <w:uiPriority w:val="99"/>
    <w:rsid w:val="001320F8"/>
    <w:pPr>
      <w:ind w:left="720" w:hanging="360"/>
    </w:pPr>
  </w:style>
  <w:style w:type="paragraph" w:customStyle="1" w:styleId="levnl3">
    <w:name w:val="_levnl3"/>
    <w:basedOn w:val="Normal"/>
    <w:uiPriority w:val="99"/>
    <w:rsid w:val="001320F8"/>
    <w:pPr>
      <w:ind w:left="1080" w:hanging="360"/>
    </w:pPr>
  </w:style>
  <w:style w:type="paragraph" w:customStyle="1" w:styleId="levnl4">
    <w:name w:val="_levnl4"/>
    <w:basedOn w:val="Normal"/>
    <w:uiPriority w:val="99"/>
    <w:rsid w:val="001320F8"/>
    <w:pPr>
      <w:ind w:left="1440" w:hanging="360"/>
    </w:pPr>
  </w:style>
  <w:style w:type="paragraph" w:customStyle="1" w:styleId="levnl5">
    <w:name w:val="_levnl5"/>
    <w:basedOn w:val="Normal"/>
    <w:uiPriority w:val="99"/>
    <w:rsid w:val="001320F8"/>
    <w:pPr>
      <w:ind w:left="1800" w:hanging="360"/>
    </w:pPr>
  </w:style>
  <w:style w:type="paragraph" w:customStyle="1" w:styleId="levnl6">
    <w:name w:val="_levnl6"/>
    <w:basedOn w:val="Normal"/>
    <w:uiPriority w:val="99"/>
    <w:rsid w:val="001320F8"/>
    <w:pPr>
      <w:ind w:left="2160" w:hanging="360"/>
    </w:pPr>
  </w:style>
  <w:style w:type="paragraph" w:customStyle="1" w:styleId="levnl7">
    <w:name w:val="_levnl7"/>
    <w:basedOn w:val="Normal"/>
    <w:uiPriority w:val="99"/>
    <w:rsid w:val="001320F8"/>
    <w:pPr>
      <w:ind w:left="2520" w:hanging="360"/>
    </w:pPr>
  </w:style>
  <w:style w:type="paragraph" w:customStyle="1" w:styleId="levnl8">
    <w:name w:val="_levnl8"/>
    <w:basedOn w:val="Normal"/>
    <w:uiPriority w:val="99"/>
    <w:rsid w:val="001320F8"/>
    <w:pPr>
      <w:ind w:left="2880" w:hanging="360"/>
    </w:pPr>
  </w:style>
  <w:style w:type="paragraph" w:customStyle="1" w:styleId="levnl9">
    <w:name w:val="_levnl9"/>
    <w:basedOn w:val="Normal"/>
    <w:uiPriority w:val="99"/>
    <w:rsid w:val="001320F8"/>
    <w:pPr>
      <w:ind w:left="3240" w:hanging="360"/>
    </w:pPr>
  </w:style>
  <w:style w:type="character" w:customStyle="1" w:styleId="DefaultPara">
    <w:name w:val="Default Para"/>
    <w:uiPriority w:val="99"/>
    <w:rsid w:val="001320F8"/>
    <w:rPr>
      <w:sz w:val="20"/>
    </w:rPr>
  </w:style>
  <w:style w:type="paragraph" w:customStyle="1" w:styleId="Level10">
    <w:name w:val="Level 1"/>
    <w:basedOn w:val="Normal"/>
    <w:uiPriority w:val="99"/>
    <w:rsid w:val="001320F8"/>
  </w:style>
  <w:style w:type="paragraph" w:customStyle="1" w:styleId="Level20">
    <w:name w:val="Level 2"/>
    <w:basedOn w:val="Normal"/>
    <w:uiPriority w:val="99"/>
    <w:rsid w:val="001320F8"/>
  </w:style>
  <w:style w:type="paragraph" w:customStyle="1" w:styleId="Level30">
    <w:name w:val="Level 3"/>
    <w:basedOn w:val="Normal"/>
    <w:uiPriority w:val="99"/>
    <w:rsid w:val="001320F8"/>
  </w:style>
  <w:style w:type="paragraph" w:customStyle="1" w:styleId="Level40">
    <w:name w:val="Level 4"/>
    <w:basedOn w:val="Normal"/>
    <w:uiPriority w:val="99"/>
    <w:rsid w:val="001320F8"/>
  </w:style>
  <w:style w:type="paragraph" w:customStyle="1" w:styleId="Level50">
    <w:name w:val="Level 5"/>
    <w:basedOn w:val="Normal"/>
    <w:uiPriority w:val="99"/>
    <w:rsid w:val="001320F8"/>
  </w:style>
  <w:style w:type="paragraph" w:customStyle="1" w:styleId="Level60">
    <w:name w:val="Level 6"/>
    <w:basedOn w:val="Normal"/>
    <w:uiPriority w:val="99"/>
    <w:rsid w:val="001320F8"/>
  </w:style>
  <w:style w:type="paragraph" w:customStyle="1" w:styleId="Level80">
    <w:name w:val="Level 8"/>
    <w:basedOn w:val="Normal"/>
    <w:uiPriority w:val="99"/>
    <w:rsid w:val="001320F8"/>
  </w:style>
  <w:style w:type="paragraph" w:customStyle="1" w:styleId="Level90">
    <w:name w:val="Level 9"/>
    <w:basedOn w:val="Normal"/>
    <w:uiPriority w:val="99"/>
    <w:rsid w:val="001320F8"/>
  </w:style>
  <w:style w:type="paragraph" w:customStyle="1" w:styleId="QuickFormat1">
    <w:name w:val="QuickFormat1"/>
    <w:basedOn w:val="Normal"/>
    <w:uiPriority w:val="99"/>
    <w:rsid w:val="001320F8"/>
    <w:rPr>
      <w:rFonts w:ascii="Courier 10cpi" w:hAnsi="Courier 10cpi"/>
      <w:color w:val="000000"/>
    </w:rPr>
  </w:style>
  <w:style w:type="paragraph" w:customStyle="1" w:styleId="QuickFormat2">
    <w:name w:val="QuickFormat2"/>
    <w:basedOn w:val="Normal"/>
    <w:uiPriority w:val="99"/>
    <w:rsid w:val="001320F8"/>
    <w:rPr>
      <w:rFonts w:ascii="Courier 10cpi" w:hAnsi="Courier 10cpi"/>
      <w:color w:val="000000"/>
    </w:rPr>
  </w:style>
  <w:style w:type="paragraph" w:customStyle="1" w:styleId="QuickFormat3">
    <w:name w:val="QuickFormat3"/>
    <w:basedOn w:val="Normal"/>
    <w:uiPriority w:val="99"/>
    <w:rsid w:val="001320F8"/>
    <w:rPr>
      <w:rFonts w:ascii="Courier 10cpi" w:hAnsi="Courier 10cpi"/>
      <w:color w:val="000000"/>
    </w:rPr>
  </w:style>
  <w:style w:type="paragraph" w:customStyle="1" w:styleId="Quick1">
    <w:name w:val="Quick 1."/>
    <w:basedOn w:val="Normal"/>
    <w:uiPriority w:val="99"/>
    <w:rsid w:val="001320F8"/>
  </w:style>
  <w:style w:type="paragraph" w:customStyle="1" w:styleId="QuickA">
    <w:name w:val="Quick A."/>
    <w:basedOn w:val="Normal"/>
    <w:uiPriority w:val="99"/>
    <w:rsid w:val="001320F8"/>
  </w:style>
  <w:style w:type="paragraph" w:customStyle="1" w:styleId="26">
    <w:name w:val="_26"/>
    <w:basedOn w:val="Normal"/>
    <w:uiPriority w:val="99"/>
    <w:rsid w:val="001320F8"/>
  </w:style>
  <w:style w:type="paragraph" w:customStyle="1" w:styleId="25">
    <w:name w:val="_25"/>
    <w:basedOn w:val="Normal"/>
    <w:uiPriority w:val="99"/>
    <w:rsid w:val="001320F8"/>
    <w:pPr>
      <w:ind w:left="1440" w:hanging="720"/>
    </w:pPr>
  </w:style>
  <w:style w:type="paragraph" w:customStyle="1" w:styleId="24">
    <w:name w:val="_24"/>
    <w:basedOn w:val="Normal"/>
    <w:uiPriority w:val="99"/>
    <w:rsid w:val="001320F8"/>
    <w:pPr>
      <w:ind w:left="2160"/>
    </w:pPr>
  </w:style>
  <w:style w:type="paragraph" w:customStyle="1" w:styleId="23">
    <w:name w:val="_23"/>
    <w:basedOn w:val="Normal"/>
    <w:uiPriority w:val="99"/>
    <w:rsid w:val="001320F8"/>
    <w:pPr>
      <w:ind w:left="2880"/>
    </w:pPr>
  </w:style>
  <w:style w:type="paragraph" w:customStyle="1" w:styleId="22">
    <w:name w:val="_22"/>
    <w:basedOn w:val="Normal"/>
    <w:uiPriority w:val="99"/>
    <w:rsid w:val="001320F8"/>
    <w:pPr>
      <w:ind w:left="3600"/>
    </w:pPr>
  </w:style>
  <w:style w:type="paragraph" w:customStyle="1" w:styleId="21">
    <w:name w:val="_21"/>
    <w:basedOn w:val="Normal"/>
    <w:uiPriority w:val="99"/>
    <w:rsid w:val="001320F8"/>
    <w:pPr>
      <w:ind w:left="4320"/>
    </w:pPr>
  </w:style>
  <w:style w:type="paragraph" w:customStyle="1" w:styleId="20">
    <w:name w:val="_20"/>
    <w:basedOn w:val="Normal"/>
    <w:uiPriority w:val="99"/>
    <w:rsid w:val="001320F8"/>
    <w:pPr>
      <w:ind w:left="5040"/>
    </w:pPr>
  </w:style>
  <w:style w:type="paragraph" w:customStyle="1" w:styleId="19">
    <w:name w:val="_19"/>
    <w:basedOn w:val="Normal"/>
    <w:uiPriority w:val="99"/>
    <w:rsid w:val="001320F8"/>
    <w:pPr>
      <w:ind w:left="5760"/>
    </w:pPr>
  </w:style>
  <w:style w:type="paragraph" w:customStyle="1" w:styleId="18">
    <w:name w:val="_18"/>
    <w:basedOn w:val="Normal"/>
    <w:uiPriority w:val="99"/>
    <w:rsid w:val="001320F8"/>
    <w:pPr>
      <w:ind w:left="6480"/>
    </w:pPr>
  </w:style>
  <w:style w:type="paragraph" w:customStyle="1" w:styleId="17">
    <w:name w:val="_17"/>
    <w:basedOn w:val="Normal"/>
    <w:uiPriority w:val="99"/>
    <w:rsid w:val="001320F8"/>
  </w:style>
  <w:style w:type="paragraph" w:customStyle="1" w:styleId="16">
    <w:name w:val="_16"/>
    <w:basedOn w:val="Normal"/>
    <w:uiPriority w:val="99"/>
    <w:rsid w:val="001320F8"/>
    <w:pPr>
      <w:ind w:left="1440" w:hanging="720"/>
    </w:pPr>
  </w:style>
  <w:style w:type="paragraph" w:customStyle="1" w:styleId="15">
    <w:name w:val="_15"/>
    <w:basedOn w:val="Normal"/>
    <w:uiPriority w:val="99"/>
    <w:rsid w:val="001320F8"/>
    <w:pPr>
      <w:ind w:left="2160"/>
    </w:pPr>
  </w:style>
  <w:style w:type="paragraph" w:customStyle="1" w:styleId="14">
    <w:name w:val="_14"/>
    <w:basedOn w:val="Normal"/>
    <w:uiPriority w:val="99"/>
    <w:rsid w:val="001320F8"/>
    <w:pPr>
      <w:ind w:left="2880"/>
    </w:pPr>
  </w:style>
  <w:style w:type="paragraph" w:customStyle="1" w:styleId="13">
    <w:name w:val="_13"/>
    <w:basedOn w:val="Normal"/>
    <w:uiPriority w:val="99"/>
    <w:rsid w:val="001320F8"/>
    <w:pPr>
      <w:ind w:left="3600"/>
    </w:pPr>
  </w:style>
  <w:style w:type="paragraph" w:customStyle="1" w:styleId="12">
    <w:name w:val="_12"/>
    <w:basedOn w:val="Normal"/>
    <w:uiPriority w:val="99"/>
    <w:rsid w:val="001320F8"/>
    <w:pPr>
      <w:ind w:left="4320"/>
    </w:pPr>
  </w:style>
  <w:style w:type="paragraph" w:customStyle="1" w:styleId="11">
    <w:name w:val="_11"/>
    <w:basedOn w:val="Normal"/>
    <w:uiPriority w:val="99"/>
    <w:rsid w:val="001320F8"/>
    <w:pPr>
      <w:ind w:left="5040"/>
    </w:pPr>
  </w:style>
  <w:style w:type="paragraph" w:customStyle="1" w:styleId="10">
    <w:name w:val="_10"/>
    <w:basedOn w:val="Normal"/>
    <w:uiPriority w:val="99"/>
    <w:rsid w:val="001320F8"/>
    <w:pPr>
      <w:ind w:left="5760"/>
    </w:pPr>
  </w:style>
  <w:style w:type="paragraph" w:customStyle="1" w:styleId="9">
    <w:name w:val="_9"/>
    <w:basedOn w:val="Normal"/>
    <w:uiPriority w:val="99"/>
    <w:rsid w:val="001320F8"/>
    <w:pPr>
      <w:ind w:left="6480"/>
    </w:pPr>
  </w:style>
  <w:style w:type="paragraph" w:customStyle="1" w:styleId="8">
    <w:name w:val="_8"/>
    <w:basedOn w:val="Normal"/>
    <w:uiPriority w:val="99"/>
    <w:rsid w:val="001320F8"/>
  </w:style>
  <w:style w:type="paragraph" w:customStyle="1" w:styleId="7">
    <w:name w:val="_7"/>
    <w:basedOn w:val="Normal"/>
    <w:uiPriority w:val="99"/>
    <w:rsid w:val="001320F8"/>
    <w:pPr>
      <w:ind w:left="1440" w:hanging="720"/>
    </w:pPr>
  </w:style>
  <w:style w:type="paragraph" w:customStyle="1" w:styleId="6">
    <w:name w:val="_6"/>
    <w:basedOn w:val="Normal"/>
    <w:uiPriority w:val="99"/>
    <w:rsid w:val="001320F8"/>
    <w:pPr>
      <w:ind w:left="2160"/>
    </w:pPr>
  </w:style>
  <w:style w:type="paragraph" w:customStyle="1" w:styleId="5">
    <w:name w:val="_5"/>
    <w:basedOn w:val="Normal"/>
    <w:uiPriority w:val="99"/>
    <w:rsid w:val="001320F8"/>
    <w:pPr>
      <w:ind w:left="2880"/>
    </w:pPr>
  </w:style>
  <w:style w:type="paragraph" w:customStyle="1" w:styleId="4">
    <w:name w:val="_4"/>
    <w:basedOn w:val="Normal"/>
    <w:uiPriority w:val="99"/>
    <w:rsid w:val="001320F8"/>
    <w:pPr>
      <w:ind w:left="3600"/>
    </w:pPr>
  </w:style>
  <w:style w:type="paragraph" w:customStyle="1" w:styleId="1">
    <w:name w:val="1"/>
    <w:basedOn w:val="Normal"/>
    <w:uiPriority w:val="99"/>
    <w:rsid w:val="001320F8"/>
  </w:style>
  <w:style w:type="paragraph" w:customStyle="1" w:styleId="3">
    <w:name w:val="_3"/>
    <w:basedOn w:val="Normal"/>
    <w:uiPriority w:val="99"/>
    <w:rsid w:val="001320F8"/>
    <w:pPr>
      <w:ind w:left="4320"/>
    </w:pPr>
  </w:style>
  <w:style w:type="paragraph" w:customStyle="1" w:styleId="2">
    <w:name w:val="_2"/>
    <w:basedOn w:val="Normal"/>
    <w:uiPriority w:val="99"/>
    <w:rsid w:val="001320F8"/>
    <w:pPr>
      <w:ind w:left="5040"/>
    </w:pPr>
  </w:style>
  <w:style w:type="paragraph" w:customStyle="1" w:styleId="1a">
    <w:name w:val="_1"/>
    <w:basedOn w:val="Normal"/>
    <w:uiPriority w:val="99"/>
    <w:rsid w:val="001320F8"/>
    <w:pPr>
      <w:ind w:left="5760"/>
    </w:pPr>
  </w:style>
  <w:style w:type="paragraph" w:customStyle="1" w:styleId="a">
    <w:name w:val="_"/>
    <w:basedOn w:val="Normal"/>
    <w:uiPriority w:val="99"/>
    <w:rsid w:val="001320F8"/>
    <w:pPr>
      <w:ind w:left="6480"/>
    </w:pPr>
  </w:style>
  <w:style w:type="paragraph" w:customStyle="1" w:styleId="DefinitionT">
    <w:name w:val="Definition T"/>
    <w:basedOn w:val="Normal"/>
    <w:uiPriority w:val="99"/>
    <w:rsid w:val="001320F8"/>
  </w:style>
  <w:style w:type="paragraph" w:customStyle="1" w:styleId="DefinitionL">
    <w:name w:val="Definition L"/>
    <w:basedOn w:val="Normal"/>
    <w:uiPriority w:val="99"/>
    <w:rsid w:val="001320F8"/>
    <w:pPr>
      <w:tabs>
        <w:tab w:val="left" w:pos="360"/>
      </w:tabs>
      <w:ind w:left="360"/>
    </w:pPr>
  </w:style>
  <w:style w:type="character" w:customStyle="1" w:styleId="Definition">
    <w:name w:val="Definition"/>
    <w:uiPriority w:val="99"/>
    <w:rsid w:val="001320F8"/>
    <w:rPr>
      <w:i/>
    </w:rPr>
  </w:style>
  <w:style w:type="paragraph" w:customStyle="1" w:styleId="H1">
    <w:name w:val="H1"/>
    <w:basedOn w:val="Normal"/>
    <w:uiPriority w:val="99"/>
    <w:rsid w:val="001320F8"/>
    <w:rPr>
      <w:rFonts w:ascii="Courier New" w:hAnsi="Courier New"/>
      <w:b/>
      <w:sz w:val="48"/>
    </w:rPr>
  </w:style>
  <w:style w:type="paragraph" w:customStyle="1" w:styleId="H2">
    <w:name w:val="H2"/>
    <w:basedOn w:val="Normal"/>
    <w:uiPriority w:val="99"/>
    <w:rsid w:val="001320F8"/>
    <w:rPr>
      <w:rFonts w:ascii="Courier New" w:hAnsi="Courier New"/>
      <w:b/>
      <w:sz w:val="36"/>
    </w:rPr>
  </w:style>
  <w:style w:type="paragraph" w:customStyle="1" w:styleId="H3">
    <w:name w:val="H3"/>
    <w:basedOn w:val="Normal"/>
    <w:uiPriority w:val="99"/>
    <w:rsid w:val="001320F8"/>
    <w:rPr>
      <w:rFonts w:ascii="Courier New" w:hAnsi="Courier New"/>
      <w:b/>
      <w:sz w:val="28"/>
    </w:rPr>
  </w:style>
  <w:style w:type="paragraph" w:customStyle="1" w:styleId="H4">
    <w:name w:val="H4"/>
    <w:basedOn w:val="Normal"/>
    <w:uiPriority w:val="99"/>
    <w:rsid w:val="001320F8"/>
    <w:rPr>
      <w:rFonts w:ascii="Courier New" w:hAnsi="Courier New"/>
      <w:b/>
    </w:rPr>
  </w:style>
  <w:style w:type="paragraph" w:customStyle="1" w:styleId="H5">
    <w:name w:val="H5"/>
    <w:basedOn w:val="Normal"/>
    <w:uiPriority w:val="99"/>
    <w:rsid w:val="001320F8"/>
    <w:rPr>
      <w:rFonts w:ascii="Courier New" w:hAnsi="Courier New"/>
      <w:b/>
    </w:rPr>
  </w:style>
  <w:style w:type="paragraph" w:customStyle="1" w:styleId="H6">
    <w:name w:val="H6"/>
    <w:basedOn w:val="Normal"/>
    <w:uiPriority w:val="99"/>
    <w:rsid w:val="001320F8"/>
    <w:rPr>
      <w:rFonts w:ascii="Courier New" w:hAnsi="Courier New"/>
      <w:b/>
      <w:sz w:val="16"/>
    </w:rPr>
  </w:style>
  <w:style w:type="paragraph" w:customStyle="1" w:styleId="Address">
    <w:name w:val="Address"/>
    <w:basedOn w:val="Normal"/>
    <w:uiPriority w:val="99"/>
    <w:rsid w:val="001320F8"/>
    <w:rPr>
      <w:i/>
    </w:rPr>
  </w:style>
  <w:style w:type="paragraph" w:customStyle="1" w:styleId="Blockquote">
    <w:name w:val="Blockquote"/>
    <w:basedOn w:val="Normal"/>
    <w:uiPriority w:val="99"/>
    <w:rsid w:val="001320F8"/>
    <w:pPr>
      <w:tabs>
        <w:tab w:val="left" w:pos="360"/>
      </w:tabs>
      <w:ind w:left="360" w:right="360"/>
    </w:pPr>
  </w:style>
  <w:style w:type="character" w:customStyle="1" w:styleId="CITE">
    <w:name w:val="CITE"/>
    <w:uiPriority w:val="99"/>
    <w:rsid w:val="001320F8"/>
    <w:rPr>
      <w:i/>
    </w:rPr>
  </w:style>
  <w:style w:type="character" w:customStyle="1" w:styleId="CODE">
    <w:name w:val="CODE"/>
    <w:uiPriority w:val="99"/>
    <w:rsid w:val="001320F8"/>
    <w:rPr>
      <w:rFonts w:ascii="Courier New" w:hAnsi="Courier New"/>
      <w:sz w:val="20"/>
    </w:rPr>
  </w:style>
  <w:style w:type="character" w:customStyle="1" w:styleId="WP9Emphasis">
    <w:name w:val="WP9_Emphasis"/>
    <w:uiPriority w:val="99"/>
    <w:rsid w:val="001320F8"/>
    <w:rPr>
      <w:i/>
    </w:rPr>
  </w:style>
  <w:style w:type="character" w:customStyle="1" w:styleId="WP9Hyperlin">
    <w:name w:val="WP9_Hyperlin"/>
    <w:uiPriority w:val="99"/>
    <w:rsid w:val="001320F8"/>
    <w:rPr>
      <w:color w:val="0000FF"/>
      <w:u w:val="single"/>
    </w:rPr>
  </w:style>
  <w:style w:type="character" w:customStyle="1" w:styleId="FollowedHype">
    <w:name w:val="FollowedHype"/>
    <w:uiPriority w:val="99"/>
    <w:rsid w:val="001320F8"/>
    <w:rPr>
      <w:color w:val="800080"/>
      <w:u w:val="single"/>
    </w:rPr>
  </w:style>
  <w:style w:type="character" w:customStyle="1" w:styleId="Keyboard">
    <w:name w:val="Keyboard"/>
    <w:uiPriority w:val="99"/>
    <w:rsid w:val="001320F8"/>
    <w:rPr>
      <w:rFonts w:ascii="Courier New" w:hAnsi="Courier New"/>
      <w:b/>
      <w:sz w:val="20"/>
    </w:rPr>
  </w:style>
  <w:style w:type="paragraph" w:customStyle="1" w:styleId="Preformatted">
    <w:name w:val="Preformatted"/>
    <w:basedOn w:val="Normal"/>
    <w:uiPriority w:val="99"/>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uiPriority w:val="99"/>
    <w:rsid w:val="001320F8"/>
    <w:pPr>
      <w:pBdr>
        <w:top w:val="double" w:sz="6" w:space="0" w:color="000000"/>
      </w:pBdr>
      <w:jc w:val="center"/>
    </w:pPr>
    <w:rPr>
      <w:rFonts w:ascii="Arial" w:hAnsi="Arial"/>
      <w:sz w:val="16"/>
    </w:rPr>
  </w:style>
  <w:style w:type="paragraph" w:customStyle="1" w:styleId="zTopofFor">
    <w:name w:val="zTop of For"/>
    <w:basedOn w:val="Normal"/>
    <w:uiPriority w:val="99"/>
    <w:rsid w:val="001320F8"/>
    <w:pPr>
      <w:pBdr>
        <w:bottom w:val="double" w:sz="6" w:space="0" w:color="000000"/>
      </w:pBdr>
      <w:jc w:val="center"/>
    </w:pPr>
    <w:rPr>
      <w:rFonts w:ascii="Arial" w:hAnsi="Arial"/>
      <w:sz w:val="16"/>
    </w:rPr>
  </w:style>
  <w:style w:type="character" w:customStyle="1" w:styleId="Sample">
    <w:name w:val="Sample"/>
    <w:uiPriority w:val="99"/>
    <w:rsid w:val="001320F8"/>
    <w:rPr>
      <w:rFonts w:ascii="Courier New" w:hAnsi="Courier New"/>
    </w:rPr>
  </w:style>
  <w:style w:type="character" w:customStyle="1" w:styleId="WP9Strong">
    <w:name w:val="WP9_Strong"/>
    <w:uiPriority w:val="99"/>
    <w:rsid w:val="001320F8"/>
    <w:rPr>
      <w:b/>
    </w:rPr>
  </w:style>
  <w:style w:type="character" w:customStyle="1" w:styleId="Typewriter">
    <w:name w:val="Typewriter"/>
    <w:uiPriority w:val="99"/>
    <w:rsid w:val="001320F8"/>
    <w:rPr>
      <w:rFonts w:ascii="Courier New" w:hAnsi="Courier New"/>
      <w:sz w:val="20"/>
    </w:rPr>
  </w:style>
  <w:style w:type="character" w:customStyle="1" w:styleId="Variable">
    <w:name w:val="Variable"/>
    <w:uiPriority w:val="99"/>
    <w:rsid w:val="001320F8"/>
    <w:rPr>
      <w:i/>
    </w:rPr>
  </w:style>
  <w:style w:type="character" w:customStyle="1" w:styleId="HTMLMarkup">
    <w:name w:val="HTML Markup"/>
    <w:uiPriority w:val="99"/>
    <w:rsid w:val="001320F8"/>
    <w:rPr>
      <w:vanish/>
      <w:color w:val="FF0000"/>
    </w:rPr>
  </w:style>
  <w:style w:type="character" w:customStyle="1" w:styleId="Comment">
    <w:name w:val="Comment"/>
    <w:uiPriority w:val="99"/>
    <w:rsid w:val="001320F8"/>
    <w:rPr>
      <w:vanish/>
    </w:rPr>
  </w:style>
  <w:style w:type="paragraph" w:styleId="Footer">
    <w:name w:val="footer"/>
    <w:basedOn w:val="Normal"/>
    <w:link w:val="FooterChar"/>
    <w:uiPriority w:val="99"/>
    <w:rsid w:val="001320F8"/>
    <w:pPr>
      <w:tabs>
        <w:tab w:val="center" w:pos="4320"/>
        <w:tab w:val="right" w:pos="8640"/>
      </w:tabs>
    </w:pPr>
  </w:style>
  <w:style w:type="character" w:customStyle="1" w:styleId="FooterChar">
    <w:name w:val="Footer Char"/>
    <w:basedOn w:val="DefaultParagraphFont"/>
    <w:link w:val="Footer"/>
    <w:uiPriority w:val="99"/>
    <w:semiHidden/>
    <w:rsid w:val="008C2617"/>
    <w:rPr>
      <w:sz w:val="20"/>
      <w:szCs w:val="20"/>
    </w:rPr>
  </w:style>
  <w:style w:type="character" w:styleId="LineNumber">
    <w:name w:val="line number"/>
    <w:basedOn w:val="DefaultParagraphFont"/>
    <w:uiPriority w:val="99"/>
    <w:rsid w:val="00127A68"/>
    <w:rPr>
      <w:rFonts w:ascii="Courier New" w:hAnsi="Courier New" w:cs="Times New Roman"/>
    </w:rPr>
  </w:style>
  <w:style w:type="paragraph" w:styleId="BodyText">
    <w:name w:val="Body Text"/>
    <w:basedOn w:val="Normal"/>
    <w:link w:val="BodyTextChar"/>
    <w:uiPriority w:val="99"/>
    <w:rsid w:val="001320F8"/>
    <w:rPr>
      <w:rFonts w:ascii="Courier New" w:hAnsi="Courier New"/>
      <w:sz w:val="23"/>
    </w:rPr>
  </w:style>
  <w:style w:type="character" w:customStyle="1" w:styleId="BodyTextChar">
    <w:name w:val="Body Text Char"/>
    <w:basedOn w:val="DefaultParagraphFont"/>
    <w:link w:val="BodyText"/>
    <w:uiPriority w:val="99"/>
    <w:semiHidden/>
    <w:rsid w:val="008C2617"/>
    <w:rPr>
      <w:sz w:val="20"/>
      <w:szCs w:val="20"/>
    </w:rPr>
  </w:style>
  <w:style w:type="paragraph" w:styleId="BlockText">
    <w:name w:val="Block Text"/>
    <w:basedOn w:val="Normal"/>
    <w:uiPriority w:val="99"/>
    <w:rsid w:val="001320F8"/>
    <w:pPr>
      <w:spacing w:line="450" w:lineRule="atLeast"/>
      <w:ind w:left="1440" w:right="1440"/>
      <w:jc w:val="both"/>
    </w:pPr>
    <w:rPr>
      <w:rFonts w:ascii="Courier New" w:hAnsi="Courier New"/>
      <w:sz w:val="23"/>
    </w:rPr>
  </w:style>
  <w:style w:type="paragraph" w:styleId="BodyTextIndent">
    <w:name w:val="Body Text Indent"/>
    <w:basedOn w:val="Normal"/>
    <w:link w:val="BodyTextIndentChar"/>
    <w:uiPriority w:val="99"/>
    <w:rsid w:val="001320F8"/>
    <w:pPr>
      <w:spacing w:line="450" w:lineRule="atLeast"/>
      <w:ind w:firstLine="720"/>
      <w:jc w:val="both"/>
    </w:pPr>
    <w:rPr>
      <w:rFonts w:ascii="Courier New" w:hAnsi="Courier New"/>
      <w:b/>
      <w:bCs/>
      <w:sz w:val="23"/>
    </w:rPr>
  </w:style>
  <w:style w:type="character" w:customStyle="1" w:styleId="BodyTextIndentChar">
    <w:name w:val="Body Text Indent Char"/>
    <w:basedOn w:val="DefaultParagraphFont"/>
    <w:link w:val="BodyTextIndent"/>
    <w:uiPriority w:val="99"/>
    <w:semiHidden/>
    <w:rsid w:val="008C2617"/>
    <w:rPr>
      <w:sz w:val="20"/>
      <w:szCs w:val="20"/>
    </w:rPr>
  </w:style>
  <w:style w:type="paragraph" w:styleId="BodyTextIndent2">
    <w:name w:val="Body Text Indent 2"/>
    <w:basedOn w:val="Normal"/>
    <w:link w:val="BodyTextIndent2Char"/>
    <w:uiPriority w:val="99"/>
    <w:rsid w:val="001320F8"/>
    <w:pPr>
      <w:spacing w:line="450" w:lineRule="atLeast"/>
      <w:ind w:firstLine="1440"/>
      <w:jc w:val="both"/>
    </w:pPr>
    <w:rPr>
      <w:rFonts w:ascii="Courier New" w:hAnsi="Courier New"/>
      <w:sz w:val="23"/>
    </w:rPr>
  </w:style>
  <w:style w:type="character" w:customStyle="1" w:styleId="BodyTextIndent2Char">
    <w:name w:val="Body Text Indent 2 Char"/>
    <w:basedOn w:val="DefaultParagraphFont"/>
    <w:link w:val="BodyTextIndent2"/>
    <w:uiPriority w:val="99"/>
    <w:semiHidden/>
    <w:rsid w:val="008C2617"/>
    <w:rPr>
      <w:sz w:val="20"/>
      <w:szCs w:val="20"/>
    </w:rPr>
  </w:style>
  <w:style w:type="paragraph" w:styleId="BodyText2">
    <w:name w:val="Body Text 2"/>
    <w:basedOn w:val="Normal"/>
    <w:link w:val="BodyText2Char"/>
    <w:uiPriority w:val="99"/>
    <w:rsid w:val="001320F8"/>
    <w:pPr>
      <w:spacing w:line="450" w:lineRule="atLeast"/>
      <w:jc w:val="both"/>
    </w:pPr>
    <w:rPr>
      <w:color w:val="000000"/>
      <w:sz w:val="23"/>
    </w:rPr>
  </w:style>
  <w:style w:type="character" w:customStyle="1" w:styleId="BodyText2Char">
    <w:name w:val="Body Text 2 Char"/>
    <w:basedOn w:val="DefaultParagraphFont"/>
    <w:link w:val="BodyText2"/>
    <w:uiPriority w:val="99"/>
    <w:semiHidden/>
    <w:rsid w:val="008C2617"/>
    <w:rPr>
      <w:sz w:val="20"/>
      <w:szCs w:val="20"/>
    </w:rPr>
  </w:style>
  <w:style w:type="paragraph" w:styleId="BodyTextIndent3">
    <w:name w:val="Body Text Indent 3"/>
    <w:basedOn w:val="Normal"/>
    <w:link w:val="BodyTextIndent3Char"/>
    <w:uiPriority w:val="99"/>
    <w:rsid w:val="001320F8"/>
    <w:pPr>
      <w:spacing w:line="450" w:lineRule="atLeast"/>
      <w:ind w:firstLine="720"/>
      <w:jc w:val="both"/>
    </w:pPr>
    <w:rPr>
      <w:rFonts w:ascii="Courier New" w:hAnsi="Courier New"/>
      <w:b/>
      <w:bCs/>
      <w:color w:val="000000"/>
      <w:sz w:val="23"/>
    </w:rPr>
  </w:style>
  <w:style w:type="character" w:customStyle="1" w:styleId="BodyTextIndent3Char">
    <w:name w:val="Body Text Indent 3 Char"/>
    <w:basedOn w:val="DefaultParagraphFont"/>
    <w:link w:val="BodyTextIndent3"/>
    <w:uiPriority w:val="99"/>
    <w:semiHidden/>
    <w:rsid w:val="008C2617"/>
    <w:rPr>
      <w:sz w:val="16"/>
      <w:szCs w:val="16"/>
    </w:rPr>
  </w:style>
  <w:style w:type="character" w:styleId="PageNumber">
    <w:name w:val="page number"/>
    <w:basedOn w:val="DefaultParagraphFont"/>
    <w:uiPriority w:val="99"/>
    <w:rsid w:val="001320F8"/>
    <w:rPr>
      <w:rFonts w:cs="Times New Roman"/>
    </w:rPr>
  </w:style>
  <w:style w:type="table" w:styleId="TableGrid">
    <w:name w:val="Table Grid"/>
    <w:basedOn w:val="TableNormal"/>
    <w:uiPriority w:val="99"/>
    <w:rsid w:val="00E4481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rPr>
  </w:style>
  <w:style w:type="character" w:styleId="Hyperlink">
    <w:name w:val="Hyperlink"/>
    <w:basedOn w:val="DefaultParagraphFont"/>
    <w:uiPriority w:val="99"/>
    <w:rsid w:val="00BD7CD6"/>
    <w:rPr>
      <w:rFonts w:cs="Times New Roman"/>
      <w:color w:val="0000FF"/>
      <w:u w:val="single"/>
    </w:rPr>
  </w:style>
  <w:style w:type="paragraph" w:customStyle="1" w:styleId="incr1">
    <w:name w:val="incr1"/>
    <w:basedOn w:val="Normal"/>
    <w:uiPriority w:val="99"/>
    <w:rsid w:val="00C049DB"/>
    <w:pPr>
      <w:spacing w:after="48"/>
      <w:ind w:left="480" w:right="240"/>
    </w:pPr>
    <w:rPr>
      <w:szCs w:val="24"/>
    </w:rPr>
  </w:style>
  <w:style w:type="paragraph" w:customStyle="1" w:styleId="content2">
    <w:name w:val="content2"/>
    <w:basedOn w:val="Normal"/>
    <w:uiPriority w:val="99"/>
    <w:rsid w:val="00C049DB"/>
    <w:pPr>
      <w:spacing w:after="48"/>
      <w:ind w:left="960"/>
    </w:pPr>
    <w:rPr>
      <w:szCs w:val="24"/>
    </w:rPr>
  </w:style>
  <w:style w:type="paragraph" w:customStyle="1" w:styleId="b2">
    <w:name w:val="b2"/>
    <w:basedOn w:val="Normal"/>
    <w:uiPriority w:val="99"/>
    <w:rsid w:val="00C049DB"/>
    <w:pPr>
      <w:spacing w:after="150"/>
      <w:ind w:left="960"/>
    </w:pPr>
    <w:rPr>
      <w:szCs w:val="24"/>
    </w:rPr>
  </w:style>
  <w:style w:type="paragraph" w:customStyle="1" w:styleId="p0">
    <w:name w:val="p0"/>
    <w:basedOn w:val="Normal"/>
    <w:uiPriority w:val="99"/>
    <w:rsid w:val="00C049DB"/>
    <w:pPr>
      <w:spacing w:before="48" w:after="240"/>
      <w:ind w:firstLine="480"/>
    </w:pPr>
    <w:rPr>
      <w:szCs w:val="24"/>
    </w:rPr>
  </w:style>
  <w:style w:type="paragraph" w:styleId="BalloonText">
    <w:name w:val="Balloon Text"/>
    <w:basedOn w:val="Normal"/>
    <w:link w:val="BalloonTextChar"/>
    <w:uiPriority w:val="99"/>
    <w:rsid w:val="00614D2F"/>
    <w:rPr>
      <w:rFonts w:ascii="Tahoma" w:hAnsi="Tahoma" w:cs="Tahoma"/>
      <w:sz w:val="16"/>
      <w:szCs w:val="16"/>
    </w:rPr>
  </w:style>
  <w:style w:type="character" w:customStyle="1" w:styleId="BalloonTextChar">
    <w:name w:val="Balloon Text Char"/>
    <w:basedOn w:val="DefaultParagraphFont"/>
    <w:link w:val="BalloonText"/>
    <w:uiPriority w:val="99"/>
    <w:locked/>
    <w:rsid w:val="00614D2F"/>
    <w:rPr>
      <w:rFonts w:ascii="Tahoma" w:hAnsi="Tahoma"/>
      <w:sz w:val="16"/>
    </w:rPr>
  </w:style>
  <w:style w:type="paragraph" w:customStyle="1" w:styleId="incr0">
    <w:name w:val="incr0"/>
    <w:basedOn w:val="Normal"/>
    <w:uiPriority w:val="99"/>
    <w:rsid w:val="002D0CB2"/>
    <w:pPr>
      <w:spacing w:after="48"/>
      <w:ind w:right="240"/>
    </w:pPr>
    <w:rPr>
      <w:spacing w:val="2"/>
      <w:szCs w:val="24"/>
    </w:rPr>
  </w:style>
  <w:style w:type="paragraph" w:customStyle="1" w:styleId="content1">
    <w:name w:val="content1"/>
    <w:basedOn w:val="Normal"/>
    <w:uiPriority w:val="99"/>
    <w:rsid w:val="002D0CB2"/>
    <w:pPr>
      <w:spacing w:after="48"/>
      <w:ind w:left="480"/>
    </w:pPr>
    <w:rPr>
      <w:spacing w:val="2"/>
      <w:szCs w:val="24"/>
    </w:rPr>
  </w:style>
  <w:style w:type="character" w:customStyle="1" w:styleId="ital1">
    <w:name w:val="ital1"/>
    <w:uiPriority w:val="99"/>
    <w:rsid w:val="00720F7D"/>
    <w:rPr>
      <w:i/>
    </w:rPr>
  </w:style>
  <w:style w:type="character" w:styleId="CommentReference">
    <w:name w:val="annotation reference"/>
    <w:basedOn w:val="DefaultParagraphFont"/>
    <w:uiPriority w:val="99"/>
    <w:rsid w:val="005A24CB"/>
    <w:rPr>
      <w:rFonts w:cs="Times New Roman"/>
      <w:sz w:val="16"/>
    </w:rPr>
  </w:style>
  <w:style w:type="paragraph" w:styleId="CommentText">
    <w:name w:val="annotation text"/>
    <w:basedOn w:val="Normal"/>
    <w:link w:val="CommentTextChar"/>
    <w:uiPriority w:val="99"/>
    <w:rsid w:val="005A24CB"/>
  </w:style>
  <w:style w:type="character" w:customStyle="1" w:styleId="CommentTextChar">
    <w:name w:val="Comment Text Char"/>
    <w:basedOn w:val="DefaultParagraphFont"/>
    <w:link w:val="CommentText"/>
    <w:uiPriority w:val="99"/>
    <w:locked/>
    <w:rsid w:val="005A24CB"/>
    <w:rPr>
      <w:rFonts w:cs="Times New Roman"/>
    </w:rPr>
  </w:style>
  <w:style w:type="paragraph" w:styleId="CommentSubject">
    <w:name w:val="annotation subject"/>
    <w:basedOn w:val="CommentText"/>
    <w:next w:val="CommentText"/>
    <w:link w:val="CommentSubjectChar"/>
    <w:uiPriority w:val="99"/>
    <w:rsid w:val="005A24CB"/>
    <w:rPr>
      <w:b/>
      <w:bCs/>
    </w:rPr>
  </w:style>
  <w:style w:type="character" w:customStyle="1" w:styleId="CommentSubjectChar">
    <w:name w:val="Comment Subject Char"/>
    <w:basedOn w:val="CommentTextChar"/>
    <w:link w:val="CommentSubject"/>
    <w:uiPriority w:val="99"/>
    <w:locked/>
    <w:rsid w:val="005A24CB"/>
    <w:rPr>
      <w:b/>
    </w:rPr>
  </w:style>
  <w:style w:type="paragraph" w:customStyle="1" w:styleId="list0">
    <w:name w:val="list0"/>
    <w:basedOn w:val="Normal"/>
    <w:uiPriority w:val="99"/>
    <w:rsid w:val="006D756D"/>
    <w:pPr>
      <w:spacing w:after="120"/>
      <w:ind w:left="432" w:hanging="432"/>
      <w:jc w:val="both"/>
    </w:pPr>
    <w:rPr>
      <w:rFonts w:ascii="Arial" w:hAnsi="Arial" w:cs="Arial"/>
    </w:rPr>
  </w:style>
  <w:style w:type="paragraph" w:customStyle="1" w:styleId="list1">
    <w:name w:val="list1"/>
    <w:basedOn w:val="list0"/>
    <w:uiPriority w:val="99"/>
    <w:rsid w:val="00A83A4E"/>
    <w:pPr>
      <w:ind w:left="864"/>
    </w:pPr>
  </w:style>
  <w:style w:type="paragraph" w:customStyle="1" w:styleId="b0">
    <w:name w:val="b0"/>
    <w:basedOn w:val="Normal"/>
    <w:uiPriority w:val="99"/>
    <w:rsid w:val="00A83A4E"/>
    <w:pPr>
      <w:spacing w:after="200"/>
      <w:jc w:val="both"/>
    </w:pPr>
    <w:rPr>
      <w:rFonts w:ascii="Arial" w:hAnsi="Arial" w:cs="Arial"/>
    </w:rPr>
  </w:style>
  <w:style w:type="paragraph" w:customStyle="1" w:styleId="bc0">
    <w:name w:val="bc0"/>
    <w:basedOn w:val="b0"/>
    <w:uiPriority w:val="99"/>
    <w:rsid w:val="00A83A4E"/>
    <w:pPr>
      <w:spacing w:after="120"/>
      <w:jc w:val="center"/>
    </w:pPr>
  </w:style>
  <w:style w:type="paragraph" w:styleId="NormalWeb">
    <w:name w:val="Normal (Web)"/>
    <w:basedOn w:val="Normal"/>
    <w:uiPriority w:val="99"/>
    <w:rsid w:val="00A83A4E"/>
    <w:pPr>
      <w:spacing w:before="100" w:beforeAutospacing="1" w:after="100" w:afterAutospacing="1"/>
    </w:pPr>
    <w:rPr>
      <w:rFonts w:eastAsia="MS Mincho"/>
      <w:szCs w:val="24"/>
      <w:lang w:eastAsia="ja-JP"/>
    </w:rPr>
  </w:style>
  <w:style w:type="character" w:customStyle="1" w:styleId="ital">
    <w:name w:val="ital"/>
    <w:uiPriority w:val="99"/>
    <w:rsid w:val="002D658D"/>
  </w:style>
  <w:style w:type="paragraph" w:customStyle="1" w:styleId="Default">
    <w:name w:val="Default"/>
    <w:uiPriority w:val="99"/>
    <w:rsid w:val="00E06553"/>
    <w:pPr>
      <w:widowControl w:val="0"/>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966377"/>
    <w:pPr>
      <w:spacing w:after="200" w:line="276" w:lineRule="auto"/>
      <w:ind w:left="720"/>
      <w:contextualSpacing/>
    </w:pPr>
    <w:rPr>
      <w:rFonts w:ascii="Calibri" w:hAnsi="Calibri"/>
      <w:sz w:val="22"/>
      <w:szCs w:val="22"/>
    </w:rPr>
  </w:style>
  <w:style w:type="character" w:styleId="PlaceholderText">
    <w:name w:val="Placeholder Text"/>
    <w:basedOn w:val="DefaultParagraphFont"/>
    <w:uiPriority w:val="99"/>
    <w:semiHidden/>
    <w:rsid w:val="00127A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9200">
      <w:marLeft w:val="0"/>
      <w:marRight w:val="0"/>
      <w:marTop w:val="0"/>
      <w:marBottom w:val="0"/>
      <w:divBdr>
        <w:top w:val="none" w:sz="0" w:space="0" w:color="auto"/>
        <w:left w:val="none" w:sz="0" w:space="0" w:color="auto"/>
        <w:bottom w:val="none" w:sz="0" w:space="0" w:color="auto"/>
        <w:right w:val="none" w:sz="0" w:space="0" w:color="auto"/>
      </w:divBdr>
      <w:divsChild>
        <w:div w:id="190189314">
          <w:marLeft w:val="0"/>
          <w:marRight w:val="0"/>
          <w:marTop w:val="0"/>
          <w:marBottom w:val="0"/>
          <w:divBdr>
            <w:top w:val="none" w:sz="0" w:space="0" w:color="auto"/>
            <w:left w:val="none" w:sz="0" w:space="0" w:color="auto"/>
            <w:bottom w:val="none" w:sz="0" w:space="0" w:color="auto"/>
            <w:right w:val="none" w:sz="0" w:space="0" w:color="auto"/>
          </w:divBdr>
          <w:divsChild>
            <w:div w:id="190189228">
              <w:marLeft w:val="0"/>
              <w:marRight w:val="0"/>
              <w:marTop w:val="0"/>
              <w:marBottom w:val="0"/>
              <w:divBdr>
                <w:top w:val="none" w:sz="0" w:space="0" w:color="auto"/>
                <w:left w:val="none" w:sz="0" w:space="0" w:color="auto"/>
                <w:bottom w:val="none" w:sz="0" w:space="0" w:color="auto"/>
                <w:right w:val="none" w:sz="0" w:space="0" w:color="auto"/>
              </w:divBdr>
              <w:divsChild>
                <w:div w:id="190189207">
                  <w:marLeft w:val="0"/>
                  <w:marRight w:val="0"/>
                  <w:marTop w:val="0"/>
                  <w:marBottom w:val="0"/>
                  <w:divBdr>
                    <w:top w:val="none" w:sz="0" w:space="0" w:color="auto"/>
                    <w:left w:val="none" w:sz="0" w:space="0" w:color="auto"/>
                    <w:bottom w:val="none" w:sz="0" w:space="0" w:color="auto"/>
                    <w:right w:val="none" w:sz="0" w:space="0" w:color="auto"/>
                  </w:divBdr>
                  <w:divsChild>
                    <w:div w:id="190189216">
                      <w:marLeft w:val="0"/>
                      <w:marRight w:val="0"/>
                      <w:marTop w:val="0"/>
                      <w:marBottom w:val="0"/>
                      <w:divBdr>
                        <w:top w:val="none" w:sz="0" w:space="0" w:color="auto"/>
                        <w:left w:val="none" w:sz="0" w:space="0" w:color="auto"/>
                        <w:bottom w:val="none" w:sz="0" w:space="0" w:color="auto"/>
                        <w:right w:val="none" w:sz="0" w:space="0" w:color="auto"/>
                      </w:divBdr>
                      <w:divsChild>
                        <w:div w:id="190189280">
                          <w:marLeft w:val="0"/>
                          <w:marRight w:val="0"/>
                          <w:marTop w:val="0"/>
                          <w:marBottom w:val="0"/>
                          <w:divBdr>
                            <w:top w:val="none" w:sz="0" w:space="0" w:color="auto"/>
                            <w:left w:val="none" w:sz="0" w:space="0" w:color="auto"/>
                            <w:bottom w:val="none" w:sz="0" w:space="0" w:color="auto"/>
                            <w:right w:val="none" w:sz="0" w:space="0" w:color="auto"/>
                          </w:divBdr>
                          <w:divsChild>
                            <w:div w:id="190189209">
                              <w:marLeft w:val="0"/>
                              <w:marRight w:val="0"/>
                              <w:marTop w:val="0"/>
                              <w:marBottom w:val="0"/>
                              <w:divBdr>
                                <w:top w:val="none" w:sz="0" w:space="0" w:color="auto"/>
                                <w:left w:val="none" w:sz="0" w:space="0" w:color="auto"/>
                                <w:bottom w:val="none" w:sz="0" w:space="0" w:color="auto"/>
                                <w:right w:val="none" w:sz="0" w:space="0" w:color="auto"/>
                              </w:divBdr>
                              <w:divsChild>
                                <w:div w:id="190189221">
                                  <w:marLeft w:val="0"/>
                                  <w:marRight w:val="0"/>
                                  <w:marTop w:val="0"/>
                                  <w:marBottom w:val="0"/>
                                  <w:divBdr>
                                    <w:top w:val="none" w:sz="0" w:space="0" w:color="auto"/>
                                    <w:left w:val="none" w:sz="0" w:space="0" w:color="auto"/>
                                    <w:bottom w:val="none" w:sz="0" w:space="0" w:color="auto"/>
                                    <w:right w:val="none" w:sz="0" w:space="0" w:color="auto"/>
                                  </w:divBdr>
                                  <w:divsChild>
                                    <w:div w:id="190189199">
                                      <w:marLeft w:val="0"/>
                                      <w:marRight w:val="0"/>
                                      <w:marTop w:val="0"/>
                                      <w:marBottom w:val="0"/>
                                      <w:divBdr>
                                        <w:top w:val="none" w:sz="0" w:space="0" w:color="auto"/>
                                        <w:left w:val="none" w:sz="0" w:space="0" w:color="auto"/>
                                        <w:bottom w:val="none" w:sz="0" w:space="0" w:color="auto"/>
                                        <w:right w:val="none" w:sz="0" w:space="0" w:color="auto"/>
                                      </w:divBdr>
                                      <w:divsChild>
                                        <w:div w:id="190189195">
                                          <w:marLeft w:val="0"/>
                                          <w:marRight w:val="0"/>
                                          <w:marTop w:val="0"/>
                                          <w:marBottom w:val="0"/>
                                          <w:divBdr>
                                            <w:top w:val="none" w:sz="0" w:space="0" w:color="auto"/>
                                            <w:left w:val="none" w:sz="0" w:space="0" w:color="auto"/>
                                            <w:bottom w:val="none" w:sz="0" w:space="0" w:color="auto"/>
                                            <w:right w:val="none" w:sz="0" w:space="0" w:color="auto"/>
                                          </w:divBdr>
                                          <w:divsChild>
                                            <w:div w:id="1901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9203">
      <w:marLeft w:val="0"/>
      <w:marRight w:val="0"/>
      <w:marTop w:val="0"/>
      <w:marBottom w:val="0"/>
      <w:divBdr>
        <w:top w:val="none" w:sz="0" w:space="0" w:color="auto"/>
        <w:left w:val="none" w:sz="0" w:space="0" w:color="auto"/>
        <w:bottom w:val="none" w:sz="0" w:space="0" w:color="auto"/>
        <w:right w:val="none" w:sz="0" w:space="0" w:color="auto"/>
      </w:divBdr>
    </w:div>
    <w:div w:id="190189214">
      <w:marLeft w:val="0"/>
      <w:marRight w:val="0"/>
      <w:marTop w:val="0"/>
      <w:marBottom w:val="0"/>
      <w:divBdr>
        <w:top w:val="none" w:sz="0" w:space="0" w:color="auto"/>
        <w:left w:val="none" w:sz="0" w:space="0" w:color="auto"/>
        <w:bottom w:val="none" w:sz="0" w:space="0" w:color="auto"/>
        <w:right w:val="none" w:sz="0" w:space="0" w:color="auto"/>
      </w:divBdr>
      <w:divsChild>
        <w:div w:id="190189255">
          <w:marLeft w:val="0"/>
          <w:marRight w:val="0"/>
          <w:marTop w:val="0"/>
          <w:marBottom w:val="0"/>
          <w:divBdr>
            <w:top w:val="none" w:sz="0" w:space="0" w:color="auto"/>
            <w:left w:val="none" w:sz="0" w:space="0" w:color="auto"/>
            <w:bottom w:val="none" w:sz="0" w:space="0" w:color="auto"/>
            <w:right w:val="none" w:sz="0" w:space="0" w:color="auto"/>
          </w:divBdr>
          <w:divsChild>
            <w:div w:id="190189270">
              <w:marLeft w:val="0"/>
              <w:marRight w:val="0"/>
              <w:marTop w:val="0"/>
              <w:marBottom w:val="0"/>
              <w:divBdr>
                <w:top w:val="none" w:sz="0" w:space="0" w:color="auto"/>
                <w:left w:val="none" w:sz="0" w:space="0" w:color="auto"/>
                <w:bottom w:val="none" w:sz="0" w:space="0" w:color="auto"/>
                <w:right w:val="none" w:sz="0" w:space="0" w:color="auto"/>
              </w:divBdr>
              <w:divsChild>
                <w:div w:id="190189324">
                  <w:marLeft w:val="0"/>
                  <w:marRight w:val="0"/>
                  <w:marTop w:val="0"/>
                  <w:marBottom w:val="0"/>
                  <w:divBdr>
                    <w:top w:val="none" w:sz="0" w:space="0" w:color="auto"/>
                    <w:left w:val="none" w:sz="0" w:space="0" w:color="auto"/>
                    <w:bottom w:val="none" w:sz="0" w:space="0" w:color="auto"/>
                    <w:right w:val="none" w:sz="0" w:space="0" w:color="auto"/>
                  </w:divBdr>
                  <w:divsChild>
                    <w:div w:id="190189261">
                      <w:marLeft w:val="0"/>
                      <w:marRight w:val="0"/>
                      <w:marTop w:val="0"/>
                      <w:marBottom w:val="0"/>
                      <w:divBdr>
                        <w:top w:val="none" w:sz="0" w:space="0" w:color="auto"/>
                        <w:left w:val="none" w:sz="0" w:space="0" w:color="auto"/>
                        <w:bottom w:val="none" w:sz="0" w:space="0" w:color="auto"/>
                        <w:right w:val="none" w:sz="0" w:space="0" w:color="auto"/>
                      </w:divBdr>
                      <w:divsChild>
                        <w:div w:id="190189295">
                          <w:marLeft w:val="0"/>
                          <w:marRight w:val="0"/>
                          <w:marTop w:val="0"/>
                          <w:marBottom w:val="0"/>
                          <w:divBdr>
                            <w:top w:val="none" w:sz="0" w:space="0" w:color="auto"/>
                            <w:left w:val="none" w:sz="0" w:space="0" w:color="auto"/>
                            <w:bottom w:val="none" w:sz="0" w:space="0" w:color="auto"/>
                            <w:right w:val="none" w:sz="0" w:space="0" w:color="auto"/>
                          </w:divBdr>
                          <w:divsChild>
                            <w:div w:id="190189318">
                              <w:marLeft w:val="0"/>
                              <w:marRight w:val="0"/>
                              <w:marTop w:val="0"/>
                              <w:marBottom w:val="0"/>
                              <w:divBdr>
                                <w:top w:val="none" w:sz="0" w:space="0" w:color="auto"/>
                                <w:left w:val="none" w:sz="0" w:space="0" w:color="auto"/>
                                <w:bottom w:val="none" w:sz="0" w:space="0" w:color="auto"/>
                                <w:right w:val="none" w:sz="0" w:space="0" w:color="auto"/>
                              </w:divBdr>
                              <w:divsChild>
                                <w:div w:id="190189258">
                                  <w:marLeft w:val="0"/>
                                  <w:marRight w:val="0"/>
                                  <w:marTop w:val="0"/>
                                  <w:marBottom w:val="0"/>
                                  <w:divBdr>
                                    <w:top w:val="none" w:sz="0" w:space="0" w:color="auto"/>
                                    <w:left w:val="none" w:sz="0" w:space="0" w:color="auto"/>
                                    <w:bottom w:val="none" w:sz="0" w:space="0" w:color="auto"/>
                                    <w:right w:val="none" w:sz="0" w:space="0" w:color="auto"/>
                                  </w:divBdr>
                                  <w:divsChild>
                                    <w:div w:id="190189313">
                                      <w:marLeft w:val="0"/>
                                      <w:marRight w:val="0"/>
                                      <w:marTop w:val="0"/>
                                      <w:marBottom w:val="0"/>
                                      <w:divBdr>
                                        <w:top w:val="none" w:sz="0" w:space="0" w:color="auto"/>
                                        <w:left w:val="none" w:sz="0" w:space="0" w:color="auto"/>
                                        <w:bottom w:val="none" w:sz="0" w:space="0" w:color="auto"/>
                                        <w:right w:val="none" w:sz="0" w:space="0" w:color="auto"/>
                                      </w:divBdr>
                                      <w:divsChild>
                                        <w:div w:id="190189266">
                                          <w:marLeft w:val="0"/>
                                          <w:marRight w:val="0"/>
                                          <w:marTop w:val="0"/>
                                          <w:marBottom w:val="0"/>
                                          <w:divBdr>
                                            <w:top w:val="none" w:sz="0" w:space="0" w:color="auto"/>
                                            <w:left w:val="none" w:sz="0" w:space="0" w:color="auto"/>
                                            <w:bottom w:val="none" w:sz="0" w:space="0" w:color="auto"/>
                                            <w:right w:val="none" w:sz="0" w:space="0" w:color="auto"/>
                                          </w:divBdr>
                                          <w:divsChild>
                                            <w:div w:id="190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9223">
      <w:marLeft w:val="0"/>
      <w:marRight w:val="0"/>
      <w:marTop w:val="0"/>
      <w:marBottom w:val="0"/>
      <w:divBdr>
        <w:top w:val="none" w:sz="0" w:space="0" w:color="auto"/>
        <w:left w:val="none" w:sz="0" w:space="0" w:color="auto"/>
        <w:bottom w:val="none" w:sz="0" w:space="0" w:color="auto"/>
        <w:right w:val="none" w:sz="0" w:space="0" w:color="auto"/>
      </w:divBdr>
    </w:div>
    <w:div w:id="190189224">
      <w:marLeft w:val="0"/>
      <w:marRight w:val="0"/>
      <w:marTop w:val="0"/>
      <w:marBottom w:val="0"/>
      <w:divBdr>
        <w:top w:val="none" w:sz="0" w:space="0" w:color="auto"/>
        <w:left w:val="none" w:sz="0" w:space="0" w:color="auto"/>
        <w:bottom w:val="none" w:sz="0" w:space="0" w:color="auto"/>
        <w:right w:val="none" w:sz="0" w:space="0" w:color="auto"/>
      </w:divBdr>
      <w:divsChild>
        <w:div w:id="190189287">
          <w:marLeft w:val="0"/>
          <w:marRight w:val="0"/>
          <w:marTop w:val="0"/>
          <w:marBottom w:val="0"/>
          <w:divBdr>
            <w:top w:val="none" w:sz="0" w:space="0" w:color="auto"/>
            <w:left w:val="none" w:sz="0" w:space="0" w:color="auto"/>
            <w:bottom w:val="none" w:sz="0" w:space="0" w:color="auto"/>
            <w:right w:val="none" w:sz="0" w:space="0" w:color="auto"/>
          </w:divBdr>
          <w:divsChild>
            <w:div w:id="1901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9225">
      <w:marLeft w:val="0"/>
      <w:marRight w:val="0"/>
      <w:marTop w:val="0"/>
      <w:marBottom w:val="0"/>
      <w:divBdr>
        <w:top w:val="none" w:sz="0" w:space="0" w:color="auto"/>
        <w:left w:val="none" w:sz="0" w:space="0" w:color="auto"/>
        <w:bottom w:val="none" w:sz="0" w:space="0" w:color="auto"/>
        <w:right w:val="none" w:sz="0" w:space="0" w:color="auto"/>
      </w:divBdr>
      <w:divsChild>
        <w:div w:id="190189293">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0189229">
      <w:marLeft w:val="0"/>
      <w:marRight w:val="0"/>
      <w:marTop w:val="0"/>
      <w:marBottom w:val="0"/>
      <w:divBdr>
        <w:top w:val="none" w:sz="0" w:space="0" w:color="auto"/>
        <w:left w:val="none" w:sz="0" w:space="0" w:color="auto"/>
        <w:bottom w:val="none" w:sz="0" w:space="0" w:color="auto"/>
        <w:right w:val="none" w:sz="0" w:space="0" w:color="auto"/>
      </w:divBdr>
      <w:divsChild>
        <w:div w:id="190189283">
          <w:marLeft w:val="0"/>
          <w:marRight w:val="0"/>
          <w:marTop w:val="0"/>
          <w:marBottom w:val="0"/>
          <w:divBdr>
            <w:top w:val="none" w:sz="0" w:space="0" w:color="auto"/>
            <w:left w:val="none" w:sz="0" w:space="0" w:color="auto"/>
            <w:bottom w:val="none" w:sz="0" w:space="0" w:color="auto"/>
            <w:right w:val="none" w:sz="0" w:space="0" w:color="auto"/>
          </w:divBdr>
          <w:divsChild>
            <w:div w:id="190189236">
              <w:marLeft w:val="0"/>
              <w:marRight w:val="0"/>
              <w:marTop w:val="0"/>
              <w:marBottom w:val="0"/>
              <w:divBdr>
                <w:top w:val="none" w:sz="0" w:space="0" w:color="auto"/>
                <w:left w:val="none" w:sz="0" w:space="0" w:color="auto"/>
                <w:bottom w:val="none" w:sz="0" w:space="0" w:color="auto"/>
                <w:right w:val="none" w:sz="0" w:space="0" w:color="auto"/>
              </w:divBdr>
              <w:divsChild>
                <w:div w:id="190189298">
                  <w:marLeft w:val="0"/>
                  <w:marRight w:val="0"/>
                  <w:marTop w:val="0"/>
                  <w:marBottom w:val="0"/>
                  <w:divBdr>
                    <w:top w:val="none" w:sz="0" w:space="0" w:color="auto"/>
                    <w:left w:val="none" w:sz="0" w:space="0" w:color="auto"/>
                    <w:bottom w:val="none" w:sz="0" w:space="0" w:color="auto"/>
                    <w:right w:val="none" w:sz="0" w:space="0" w:color="auto"/>
                  </w:divBdr>
                  <w:divsChild>
                    <w:div w:id="190189262">
                      <w:marLeft w:val="0"/>
                      <w:marRight w:val="0"/>
                      <w:marTop w:val="0"/>
                      <w:marBottom w:val="0"/>
                      <w:divBdr>
                        <w:top w:val="none" w:sz="0" w:space="0" w:color="auto"/>
                        <w:left w:val="none" w:sz="0" w:space="0" w:color="auto"/>
                        <w:bottom w:val="none" w:sz="0" w:space="0" w:color="auto"/>
                        <w:right w:val="none" w:sz="0" w:space="0" w:color="auto"/>
                      </w:divBdr>
                      <w:divsChild>
                        <w:div w:id="190189194">
                          <w:marLeft w:val="0"/>
                          <w:marRight w:val="0"/>
                          <w:marTop w:val="0"/>
                          <w:marBottom w:val="0"/>
                          <w:divBdr>
                            <w:top w:val="none" w:sz="0" w:space="0" w:color="auto"/>
                            <w:left w:val="none" w:sz="0" w:space="0" w:color="auto"/>
                            <w:bottom w:val="none" w:sz="0" w:space="0" w:color="auto"/>
                            <w:right w:val="none" w:sz="0" w:space="0" w:color="auto"/>
                          </w:divBdr>
                          <w:divsChild>
                            <w:div w:id="190189277">
                              <w:marLeft w:val="0"/>
                              <w:marRight w:val="0"/>
                              <w:marTop w:val="0"/>
                              <w:marBottom w:val="300"/>
                              <w:divBdr>
                                <w:top w:val="none" w:sz="0" w:space="0" w:color="auto"/>
                                <w:left w:val="none" w:sz="0" w:space="0" w:color="auto"/>
                                <w:bottom w:val="none" w:sz="0" w:space="0" w:color="auto"/>
                                <w:right w:val="none" w:sz="0" w:space="0" w:color="auto"/>
                              </w:divBdr>
                              <w:divsChild>
                                <w:div w:id="190189265">
                                  <w:marLeft w:val="0"/>
                                  <w:marRight w:val="0"/>
                                  <w:marTop w:val="0"/>
                                  <w:marBottom w:val="0"/>
                                  <w:divBdr>
                                    <w:top w:val="none" w:sz="0" w:space="0" w:color="auto"/>
                                    <w:left w:val="none" w:sz="0" w:space="0" w:color="auto"/>
                                    <w:bottom w:val="none" w:sz="0" w:space="0" w:color="auto"/>
                                    <w:right w:val="none" w:sz="0" w:space="0" w:color="auto"/>
                                  </w:divBdr>
                                  <w:divsChild>
                                    <w:div w:id="190189309">
                                      <w:marLeft w:val="0"/>
                                      <w:marRight w:val="0"/>
                                      <w:marTop w:val="0"/>
                                      <w:marBottom w:val="0"/>
                                      <w:divBdr>
                                        <w:top w:val="none" w:sz="0" w:space="0" w:color="auto"/>
                                        <w:left w:val="none" w:sz="0" w:space="0" w:color="auto"/>
                                        <w:bottom w:val="none" w:sz="0" w:space="0" w:color="auto"/>
                                        <w:right w:val="none" w:sz="0" w:space="0" w:color="auto"/>
                                      </w:divBdr>
                                      <w:divsChild>
                                        <w:div w:id="190189302">
                                          <w:marLeft w:val="0"/>
                                          <w:marRight w:val="0"/>
                                          <w:marTop w:val="0"/>
                                          <w:marBottom w:val="0"/>
                                          <w:divBdr>
                                            <w:top w:val="none" w:sz="0" w:space="0" w:color="auto"/>
                                            <w:left w:val="none" w:sz="0" w:space="0" w:color="auto"/>
                                            <w:bottom w:val="none" w:sz="0" w:space="0" w:color="auto"/>
                                            <w:right w:val="none" w:sz="0" w:space="0" w:color="auto"/>
                                          </w:divBdr>
                                          <w:divsChild>
                                            <w:div w:id="190189217">
                                              <w:marLeft w:val="0"/>
                                              <w:marRight w:val="0"/>
                                              <w:marTop w:val="0"/>
                                              <w:marBottom w:val="0"/>
                                              <w:divBdr>
                                                <w:top w:val="none" w:sz="0" w:space="0" w:color="auto"/>
                                                <w:left w:val="none" w:sz="0" w:space="0" w:color="auto"/>
                                                <w:bottom w:val="none" w:sz="0" w:space="0" w:color="auto"/>
                                                <w:right w:val="none" w:sz="0" w:space="0" w:color="auto"/>
                                              </w:divBdr>
                                              <w:divsChild>
                                                <w:div w:id="190189218">
                                                  <w:marLeft w:val="0"/>
                                                  <w:marRight w:val="0"/>
                                                  <w:marTop w:val="0"/>
                                                  <w:marBottom w:val="0"/>
                                                  <w:divBdr>
                                                    <w:top w:val="none" w:sz="0" w:space="0" w:color="auto"/>
                                                    <w:left w:val="none" w:sz="0" w:space="0" w:color="auto"/>
                                                    <w:bottom w:val="none" w:sz="0" w:space="0" w:color="auto"/>
                                                    <w:right w:val="none" w:sz="0" w:space="0" w:color="auto"/>
                                                  </w:divBdr>
                                                  <w:divsChild>
                                                    <w:div w:id="190189219">
                                                      <w:marLeft w:val="0"/>
                                                      <w:marRight w:val="0"/>
                                                      <w:marTop w:val="0"/>
                                                      <w:marBottom w:val="0"/>
                                                      <w:divBdr>
                                                        <w:top w:val="none" w:sz="0" w:space="0" w:color="auto"/>
                                                        <w:left w:val="none" w:sz="0" w:space="0" w:color="auto"/>
                                                        <w:bottom w:val="none" w:sz="0" w:space="0" w:color="auto"/>
                                                        <w:right w:val="none" w:sz="0" w:space="0" w:color="auto"/>
                                                      </w:divBdr>
                                                      <w:divsChild>
                                                        <w:div w:id="190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89235">
      <w:marLeft w:val="0"/>
      <w:marRight w:val="0"/>
      <w:marTop w:val="0"/>
      <w:marBottom w:val="0"/>
      <w:divBdr>
        <w:top w:val="none" w:sz="0" w:space="0" w:color="auto"/>
        <w:left w:val="none" w:sz="0" w:space="0" w:color="auto"/>
        <w:bottom w:val="none" w:sz="0" w:space="0" w:color="auto"/>
        <w:right w:val="none" w:sz="0" w:space="0" w:color="auto"/>
      </w:divBdr>
      <w:divsChild>
        <w:div w:id="190189310">
          <w:marLeft w:val="0"/>
          <w:marRight w:val="0"/>
          <w:marTop w:val="0"/>
          <w:marBottom w:val="0"/>
          <w:divBdr>
            <w:top w:val="none" w:sz="0" w:space="0" w:color="auto"/>
            <w:left w:val="none" w:sz="0" w:space="0" w:color="auto"/>
            <w:bottom w:val="none" w:sz="0" w:space="0" w:color="auto"/>
            <w:right w:val="none" w:sz="0" w:space="0" w:color="auto"/>
          </w:divBdr>
          <w:divsChild>
            <w:div w:id="190189240">
              <w:marLeft w:val="0"/>
              <w:marRight w:val="0"/>
              <w:marTop w:val="0"/>
              <w:marBottom w:val="0"/>
              <w:divBdr>
                <w:top w:val="none" w:sz="0" w:space="0" w:color="auto"/>
                <w:left w:val="none" w:sz="0" w:space="0" w:color="auto"/>
                <w:bottom w:val="none" w:sz="0" w:space="0" w:color="auto"/>
                <w:right w:val="none" w:sz="0" w:space="0" w:color="auto"/>
              </w:divBdr>
              <w:divsChild>
                <w:div w:id="190189273">
                  <w:marLeft w:val="0"/>
                  <w:marRight w:val="0"/>
                  <w:marTop w:val="0"/>
                  <w:marBottom w:val="0"/>
                  <w:divBdr>
                    <w:top w:val="none" w:sz="0" w:space="0" w:color="auto"/>
                    <w:left w:val="none" w:sz="0" w:space="0" w:color="auto"/>
                    <w:bottom w:val="none" w:sz="0" w:space="0" w:color="auto"/>
                    <w:right w:val="none" w:sz="0" w:space="0" w:color="auto"/>
                  </w:divBdr>
                  <w:divsChild>
                    <w:div w:id="190189242">
                      <w:marLeft w:val="0"/>
                      <w:marRight w:val="0"/>
                      <w:marTop w:val="0"/>
                      <w:marBottom w:val="0"/>
                      <w:divBdr>
                        <w:top w:val="none" w:sz="0" w:space="0" w:color="auto"/>
                        <w:left w:val="none" w:sz="0" w:space="0" w:color="auto"/>
                        <w:bottom w:val="none" w:sz="0" w:space="0" w:color="auto"/>
                        <w:right w:val="none" w:sz="0" w:space="0" w:color="auto"/>
                      </w:divBdr>
                      <w:divsChild>
                        <w:div w:id="190189286">
                          <w:marLeft w:val="0"/>
                          <w:marRight w:val="0"/>
                          <w:marTop w:val="0"/>
                          <w:marBottom w:val="0"/>
                          <w:divBdr>
                            <w:top w:val="none" w:sz="0" w:space="0" w:color="auto"/>
                            <w:left w:val="none" w:sz="0" w:space="0" w:color="auto"/>
                            <w:bottom w:val="none" w:sz="0" w:space="0" w:color="auto"/>
                            <w:right w:val="none" w:sz="0" w:space="0" w:color="auto"/>
                          </w:divBdr>
                          <w:divsChild>
                            <w:div w:id="190189259">
                              <w:marLeft w:val="0"/>
                              <w:marRight w:val="0"/>
                              <w:marTop w:val="0"/>
                              <w:marBottom w:val="0"/>
                              <w:divBdr>
                                <w:top w:val="none" w:sz="0" w:space="0" w:color="auto"/>
                                <w:left w:val="none" w:sz="0" w:space="0" w:color="auto"/>
                                <w:bottom w:val="none" w:sz="0" w:space="0" w:color="auto"/>
                                <w:right w:val="none" w:sz="0" w:space="0" w:color="auto"/>
                              </w:divBdr>
                              <w:divsChild>
                                <w:div w:id="190189204">
                                  <w:marLeft w:val="0"/>
                                  <w:marRight w:val="0"/>
                                  <w:marTop w:val="0"/>
                                  <w:marBottom w:val="0"/>
                                  <w:divBdr>
                                    <w:top w:val="none" w:sz="0" w:space="0" w:color="auto"/>
                                    <w:left w:val="none" w:sz="0" w:space="0" w:color="auto"/>
                                    <w:bottom w:val="none" w:sz="0" w:space="0" w:color="auto"/>
                                    <w:right w:val="none" w:sz="0" w:space="0" w:color="auto"/>
                                  </w:divBdr>
                                  <w:divsChild>
                                    <w:div w:id="190189226">
                                      <w:marLeft w:val="0"/>
                                      <w:marRight w:val="0"/>
                                      <w:marTop w:val="0"/>
                                      <w:marBottom w:val="0"/>
                                      <w:divBdr>
                                        <w:top w:val="none" w:sz="0" w:space="0" w:color="auto"/>
                                        <w:left w:val="none" w:sz="0" w:space="0" w:color="auto"/>
                                        <w:bottom w:val="none" w:sz="0" w:space="0" w:color="auto"/>
                                        <w:right w:val="none" w:sz="0" w:space="0" w:color="auto"/>
                                      </w:divBdr>
                                      <w:divsChild>
                                        <w:div w:id="190189320">
                                          <w:marLeft w:val="0"/>
                                          <w:marRight w:val="0"/>
                                          <w:marTop w:val="0"/>
                                          <w:marBottom w:val="0"/>
                                          <w:divBdr>
                                            <w:top w:val="none" w:sz="0" w:space="0" w:color="auto"/>
                                            <w:left w:val="none" w:sz="0" w:space="0" w:color="auto"/>
                                            <w:bottom w:val="none" w:sz="0" w:space="0" w:color="auto"/>
                                            <w:right w:val="none" w:sz="0" w:space="0" w:color="auto"/>
                                          </w:divBdr>
                                          <w:divsChild>
                                            <w:div w:id="1901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9245">
      <w:marLeft w:val="0"/>
      <w:marRight w:val="0"/>
      <w:marTop w:val="0"/>
      <w:marBottom w:val="0"/>
      <w:divBdr>
        <w:top w:val="none" w:sz="0" w:space="0" w:color="auto"/>
        <w:left w:val="none" w:sz="0" w:space="0" w:color="auto"/>
        <w:bottom w:val="none" w:sz="0" w:space="0" w:color="auto"/>
        <w:right w:val="none" w:sz="0" w:space="0" w:color="auto"/>
      </w:divBdr>
    </w:div>
    <w:div w:id="190189251">
      <w:marLeft w:val="0"/>
      <w:marRight w:val="0"/>
      <w:marTop w:val="0"/>
      <w:marBottom w:val="0"/>
      <w:divBdr>
        <w:top w:val="none" w:sz="0" w:space="0" w:color="auto"/>
        <w:left w:val="none" w:sz="0" w:space="0" w:color="auto"/>
        <w:bottom w:val="none" w:sz="0" w:space="0" w:color="auto"/>
        <w:right w:val="none" w:sz="0" w:space="0" w:color="auto"/>
      </w:divBdr>
    </w:div>
    <w:div w:id="190189253">
      <w:marLeft w:val="0"/>
      <w:marRight w:val="0"/>
      <w:marTop w:val="0"/>
      <w:marBottom w:val="0"/>
      <w:divBdr>
        <w:top w:val="none" w:sz="0" w:space="0" w:color="auto"/>
        <w:left w:val="none" w:sz="0" w:space="0" w:color="auto"/>
        <w:bottom w:val="none" w:sz="0" w:space="0" w:color="auto"/>
        <w:right w:val="none" w:sz="0" w:space="0" w:color="auto"/>
      </w:divBdr>
      <w:divsChild>
        <w:div w:id="190189300">
          <w:marLeft w:val="0"/>
          <w:marRight w:val="0"/>
          <w:marTop w:val="0"/>
          <w:marBottom w:val="0"/>
          <w:divBdr>
            <w:top w:val="none" w:sz="0" w:space="0" w:color="auto"/>
            <w:left w:val="none" w:sz="0" w:space="0" w:color="auto"/>
            <w:bottom w:val="none" w:sz="0" w:space="0" w:color="auto"/>
            <w:right w:val="none" w:sz="0" w:space="0" w:color="auto"/>
          </w:divBdr>
          <w:divsChild>
            <w:div w:id="190189212">
              <w:marLeft w:val="0"/>
              <w:marRight w:val="0"/>
              <w:marTop w:val="0"/>
              <w:marBottom w:val="0"/>
              <w:divBdr>
                <w:top w:val="none" w:sz="0" w:space="0" w:color="auto"/>
                <w:left w:val="none" w:sz="0" w:space="0" w:color="auto"/>
                <w:bottom w:val="none" w:sz="0" w:space="0" w:color="auto"/>
                <w:right w:val="none" w:sz="0" w:space="0" w:color="auto"/>
              </w:divBdr>
              <w:divsChild>
                <w:div w:id="190189267">
                  <w:marLeft w:val="0"/>
                  <w:marRight w:val="0"/>
                  <w:marTop w:val="0"/>
                  <w:marBottom w:val="0"/>
                  <w:divBdr>
                    <w:top w:val="none" w:sz="0" w:space="0" w:color="auto"/>
                    <w:left w:val="none" w:sz="0" w:space="0" w:color="auto"/>
                    <w:bottom w:val="none" w:sz="0" w:space="0" w:color="auto"/>
                    <w:right w:val="none" w:sz="0" w:space="0" w:color="auto"/>
                  </w:divBdr>
                  <w:divsChild>
                    <w:div w:id="190189322">
                      <w:marLeft w:val="0"/>
                      <w:marRight w:val="0"/>
                      <w:marTop w:val="0"/>
                      <w:marBottom w:val="0"/>
                      <w:divBdr>
                        <w:top w:val="none" w:sz="0" w:space="0" w:color="auto"/>
                        <w:left w:val="none" w:sz="0" w:space="0" w:color="auto"/>
                        <w:bottom w:val="none" w:sz="0" w:space="0" w:color="auto"/>
                        <w:right w:val="none" w:sz="0" w:space="0" w:color="auto"/>
                      </w:divBdr>
                      <w:divsChild>
                        <w:div w:id="190189227">
                          <w:marLeft w:val="0"/>
                          <w:marRight w:val="0"/>
                          <w:marTop w:val="0"/>
                          <w:marBottom w:val="0"/>
                          <w:divBdr>
                            <w:top w:val="none" w:sz="0" w:space="0" w:color="auto"/>
                            <w:left w:val="none" w:sz="0" w:space="0" w:color="auto"/>
                            <w:bottom w:val="none" w:sz="0" w:space="0" w:color="auto"/>
                            <w:right w:val="none" w:sz="0" w:space="0" w:color="auto"/>
                          </w:divBdr>
                          <w:divsChild>
                            <w:div w:id="190189237">
                              <w:marLeft w:val="0"/>
                              <w:marRight w:val="0"/>
                              <w:marTop w:val="0"/>
                              <w:marBottom w:val="0"/>
                              <w:divBdr>
                                <w:top w:val="none" w:sz="0" w:space="0" w:color="auto"/>
                                <w:left w:val="none" w:sz="0" w:space="0" w:color="auto"/>
                                <w:bottom w:val="none" w:sz="0" w:space="0" w:color="auto"/>
                                <w:right w:val="none" w:sz="0" w:space="0" w:color="auto"/>
                              </w:divBdr>
                              <w:divsChild>
                                <w:div w:id="190189275">
                                  <w:marLeft w:val="0"/>
                                  <w:marRight w:val="0"/>
                                  <w:marTop w:val="0"/>
                                  <w:marBottom w:val="0"/>
                                  <w:divBdr>
                                    <w:top w:val="none" w:sz="0" w:space="0" w:color="auto"/>
                                    <w:left w:val="none" w:sz="0" w:space="0" w:color="auto"/>
                                    <w:bottom w:val="none" w:sz="0" w:space="0" w:color="auto"/>
                                    <w:right w:val="none" w:sz="0" w:space="0" w:color="auto"/>
                                  </w:divBdr>
                                  <w:divsChild>
                                    <w:div w:id="190189220">
                                      <w:marLeft w:val="0"/>
                                      <w:marRight w:val="0"/>
                                      <w:marTop w:val="0"/>
                                      <w:marBottom w:val="0"/>
                                      <w:divBdr>
                                        <w:top w:val="none" w:sz="0" w:space="0" w:color="auto"/>
                                        <w:left w:val="none" w:sz="0" w:space="0" w:color="auto"/>
                                        <w:bottom w:val="none" w:sz="0" w:space="0" w:color="auto"/>
                                        <w:right w:val="none" w:sz="0" w:space="0" w:color="auto"/>
                                      </w:divBdr>
                                      <w:divsChild>
                                        <w:div w:id="190189202">
                                          <w:marLeft w:val="0"/>
                                          <w:marRight w:val="0"/>
                                          <w:marTop w:val="0"/>
                                          <w:marBottom w:val="0"/>
                                          <w:divBdr>
                                            <w:top w:val="none" w:sz="0" w:space="0" w:color="auto"/>
                                            <w:left w:val="none" w:sz="0" w:space="0" w:color="auto"/>
                                            <w:bottom w:val="none" w:sz="0" w:space="0" w:color="auto"/>
                                            <w:right w:val="none" w:sz="0" w:space="0" w:color="auto"/>
                                          </w:divBdr>
                                          <w:divsChild>
                                            <w:div w:id="190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9263">
      <w:marLeft w:val="0"/>
      <w:marRight w:val="0"/>
      <w:marTop w:val="0"/>
      <w:marBottom w:val="0"/>
      <w:divBdr>
        <w:top w:val="none" w:sz="0" w:space="0" w:color="auto"/>
        <w:left w:val="none" w:sz="0" w:space="0" w:color="auto"/>
        <w:bottom w:val="none" w:sz="0" w:space="0" w:color="auto"/>
        <w:right w:val="none" w:sz="0" w:space="0" w:color="auto"/>
      </w:divBdr>
    </w:div>
    <w:div w:id="190189264">
      <w:marLeft w:val="0"/>
      <w:marRight w:val="0"/>
      <w:marTop w:val="0"/>
      <w:marBottom w:val="0"/>
      <w:divBdr>
        <w:top w:val="none" w:sz="0" w:space="0" w:color="auto"/>
        <w:left w:val="none" w:sz="0" w:space="0" w:color="auto"/>
        <w:bottom w:val="none" w:sz="0" w:space="0" w:color="auto"/>
        <w:right w:val="none" w:sz="0" w:space="0" w:color="auto"/>
      </w:divBdr>
    </w:div>
    <w:div w:id="190189272">
      <w:marLeft w:val="0"/>
      <w:marRight w:val="0"/>
      <w:marTop w:val="0"/>
      <w:marBottom w:val="0"/>
      <w:divBdr>
        <w:top w:val="none" w:sz="0" w:space="0" w:color="auto"/>
        <w:left w:val="none" w:sz="0" w:space="0" w:color="auto"/>
        <w:bottom w:val="none" w:sz="0" w:space="0" w:color="auto"/>
        <w:right w:val="none" w:sz="0" w:space="0" w:color="auto"/>
      </w:divBdr>
      <w:divsChild>
        <w:div w:id="190189319">
          <w:marLeft w:val="0"/>
          <w:marRight w:val="0"/>
          <w:marTop w:val="0"/>
          <w:marBottom w:val="0"/>
          <w:divBdr>
            <w:top w:val="none" w:sz="0" w:space="0" w:color="auto"/>
            <w:left w:val="none" w:sz="0" w:space="0" w:color="auto"/>
            <w:bottom w:val="none" w:sz="0" w:space="0" w:color="auto"/>
            <w:right w:val="none" w:sz="0" w:space="0" w:color="auto"/>
          </w:divBdr>
          <w:divsChild>
            <w:div w:id="190189210">
              <w:marLeft w:val="0"/>
              <w:marRight w:val="0"/>
              <w:marTop w:val="0"/>
              <w:marBottom w:val="0"/>
              <w:divBdr>
                <w:top w:val="none" w:sz="0" w:space="0" w:color="auto"/>
                <w:left w:val="none" w:sz="0" w:space="0" w:color="auto"/>
                <w:bottom w:val="none" w:sz="0" w:space="0" w:color="auto"/>
                <w:right w:val="none" w:sz="0" w:space="0" w:color="auto"/>
              </w:divBdr>
              <w:divsChild>
                <w:div w:id="190189290">
                  <w:marLeft w:val="0"/>
                  <w:marRight w:val="0"/>
                  <w:marTop w:val="0"/>
                  <w:marBottom w:val="0"/>
                  <w:divBdr>
                    <w:top w:val="none" w:sz="0" w:space="0" w:color="auto"/>
                    <w:left w:val="none" w:sz="0" w:space="0" w:color="auto"/>
                    <w:bottom w:val="none" w:sz="0" w:space="0" w:color="auto"/>
                    <w:right w:val="none" w:sz="0" w:space="0" w:color="auto"/>
                  </w:divBdr>
                  <w:divsChild>
                    <w:div w:id="190189252">
                      <w:marLeft w:val="0"/>
                      <w:marRight w:val="0"/>
                      <w:marTop w:val="0"/>
                      <w:marBottom w:val="0"/>
                      <w:divBdr>
                        <w:top w:val="none" w:sz="0" w:space="0" w:color="auto"/>
                        <w:left w:val="none" w:sz="0" w:space="0" w:color="auto"/>
                        <w:bottom w:val="none" w:sz="0" w:space="0" w:color="auto"/>
                        <w:right w:val="none" w:sz="0" w:space="0" w:color="auto"/>
                      </w:divBdr>
                      <w:divsChild>
                        <w:div w:id="190189233">
                          <w:marLeft w:val="0"/>
                          <w:marRight w:val="0"/>
                          <w:marTop w:val="0"/>
                          <w:marBottom w:val="0"/>
                          <w:divBdr>
                            <w:top w:val="none" w:sz="0" w:space="0" w:color="auto"/>
                            <w:left w:val="none" w:sz="0" w:space="0" w:color="auto"/>
                            <w:bottom w:val="none" w:sz="0" w:space="0" w:color="auto"/>
                            <w:right w:val="none" w:sz="0" w:space="0" w:color="auto"/>
                          </w:divBdr>
                          <w:divsChild>
                            <w:div w:id="190189208">
                              <w:marLeft w:val="0"/>
                              <w:marRight w:val="0"/>
                              <w:marTop w:val="0"/>
                              <w:marBottom w:val="0"/>
                              <w:divBdr>
                                <w:top w:val="none" w:sz="0" w:space="0" w:color="auto"/>
                                <w:left w:val="none" w:sz="0" w:space="0" w:color="auto"/>
                                <w:bottom w:val="none" w:sz="0" w:space="0" w:color="auto"/>
                                <w:right w:val="none" w:sz="0" w:space="0" w:color="auto"/>
                              </w:divBdr>
                              <w:divsChild>
                                <w:div w:id="190189257">
                                  <w:marLeft w:val="0"/>
                                  <w:marRight w:val="0"/>
                                  <w:marTop w:val="0"/>
                                  <w:marBottom w:val="0"/>
                                  <w:divBdr>
                                    <w:top w:val="none" w:sz="0" w:space="0" w:color="auto"/>
                                    <w:left w:val="none" w:sz="0" w:space="0" w:color="auto"/>
                                    <w:bottom w:val="none" w:sz="0" w:space="0" w:color="auto"/>
                                    <w:right w:val="none" w:sz="0" w:space="0" w:color="auto"/>
                                  </w:divBdr>
                                  <w:divsChild>
                                    <w:div w:id="190189299">
                                      <w:marLeft w:val="0"/>
                                      <w:marRight w:val="0"/>
                                      <w:marTop w:val="0"/>
                                      <w:marBottom w:val="0"/>
                                      <w:divBdr>
                                        <w:top w:val="none" w:sz="0" w:space="0" w:color="auto"/>
                                        <w:left w:val="none" w:sz="0" w:space="0" w:color="auto"/>
                                        <w:bottom w:val="none" w:sz="0" w:space="0" w:color="auto"/>
                                        <w:right w:val="none" w:sz="0" w:space="0" w:color="auto"/>
                                      </w:divBdr>
                                      <w:divsChild>
                                        <w:div w:id="190189292">
                                          <w:marLeft w:val="0"/>
                                          <w:marRight w:val="0"/>
                                          <w:marTop w:val="0"/>
                                          <w:marBottom w:val="0"/>
                                          <w:divBdr>
                                            <w:top w:val="none" w:sz="0" w:space="0" w:color="auto"/>
                                            <w:left w:val="none" w:sz="0" w:space="0" w:color="auto"/>
                                            <w:bottom w:val="none" w:sz="0" w:space="0" w:color="auto"/>
                                            <w:right w:val="none" w:sz="0" w:space="0" w:color="auto"/>
                                          </w:divBdr>
                                          <w:divsChild>
                                            <w:div w:id="190189274">
                                              <w:marLeft w:val="0"/>
                                              <w:marRight w:val="0"/>
                                              <w:marTop w:val="0"/>
                                              <w:marBottom w:val="0"/>
                                              <w:divBdr>
                                                <w:top w:val="none" w:sz="0" w:space="0" w:color="auto"/>
                                                <w:left w:val="none" w:sz="0" w:space="0" w:color="auto"/>
                                                <w:bottom w:val="none" w:sz="0" w:space="0" w:color="auto"/>
                                                <w:right w:val="none" w:sz="0" w:space="0" w:color="auto"/>
                                              </w:divBdr>
                                            </w:div>
                                          </w:divsChild>
                                        </w:div>
                                        <w:div w:id="190189294">
                                          <w:marLeft w:val="0"/>
                                          <w:marRight w:val="0"/>
                                          <w:marTop w:val="120"/>
                                          <w:marBottom w:val="120"/>
                                          <w:divBdr>
                                            <w:top w:val="none" w:sz="0" w:space="0" w:color="auto"/>
                                            <w:left w:val="none" w:sz="0" w:space="0" w:color="auto"/>
                                            <w:bottom w:val="none" w:sz="0" w:space="0" w:color="auto"/>
                                            <w:right w:val="none" w:sz="0" w:space="0" w:color="auto"/>
                                          </w:divBdr>
                                          <w:divsChild>
                                            <w:div w:id="190189205">
                                              <w:marLeft w:val="0"/>
                                              <w:marRight w:val="0"/>
                                              <w:marTop w:val="0"/>
                                              <w:marBottom w:val="0"/>
                                              <w:divBdr>
                                                <w:top w:val="none" w:sz="0" w:space="0" w:color="auto"/>
                                                <w:left w:val="none" w:sz="0" w:space="0" w:color="auto"/>
                                                <w:bottom w:val="none" w:sz="0" w:space="0" w:color="auto"/>
                                                <w:right w:val="none" w:sz="0" w:space="0" w:color="auto"/>
                                              </w:divBdr>
                                              <w:divsChild>
                                                <w:div w:id="190189243">
                                                  <w:marLeft w:val="0"/>
                                                  <w:marRight w:val="0"/>
                                                  <w:marTop w:val="0"/>
                                                  <w:marBottom w:val="0"/>
                                                  <w:divBdr>
                                                    <w:top w:val="none" w:sz="0" w:space="0" w:color="auto"/>
                                                    <w:left w:val="none" w:sz="0" w:space="0" w:color="auto"/>
                                                    <w:bottom w:val="none" w:sz="0" w:space="0" w:color="auto"/>
                                                    <w:right w:val="none" w:sz="0" w:space="0" w:color="auto"/>
                                                  </w:divBdr>
                                                </w:div>
                                              </w:divsChild>
                                            </w:div>
                                            <w:div w:id="190189249">
                                              <w:marLeft w:val="0"/>
                                              <w:marRight w:val="0"/>
                                              <w:marTop w:val="0"/>
                                              <w:marBottom w:val="0"/>
                                              <w:divBdr>
                                                <w:top w:val="none" w:sz="0" w:space="0" w:color="auto"/>
                                                <w:left w:val="none" w:sz="0" w:space="0" w:color="auto"/>
                                                <w:bottom w:val="none" w:sz="0" w:space="0" w:color="auto"/>
                                                <w:right w:val="none" w:sz="0" w:space="0" w:color="auto"/>
                                              </w:divBdr>
                                              <w:divsChild>
                                                <w:div w:id="1901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89279">
      <w:marLeft w:val="0"/>
      <w:marRight w:val="0"/>
      <w:marTop w:val="0"/>
      <w:marBottom w:val="0"/>
      <w:divBdr>
        <w:top w:val="none" w:sz="0" w:space="0" w:color="auto"/>
        <w:left w:val="none" w:sz="0" w:space="0" w:color="auto"/>
        <w:bottom w:val="none" w:sz="0" w:space="0" w:color="auto"/>
        <w:right w:val="none" w:sz="0" w:space="0" w:color="auto"/>
      </w:divBdr>
      <w:divsChild>
        <w:div w:id="190189271">
          <w:marLeft w:val="0"/>
          <w:marRight w:val="0"/>
          <w:marTop w:val="0"/>
          <w:marBottom w:val="0"/>
          <w:divBdr>
            <w:top w:val="none" w:sz="0" w:space="0" w:color="auto"/>
            <w:left w:val="none" w:sz="0" w:space="0" w:color="auto"/>
            <w:bottom w:val="none" w:sz="0" w:space="0" w:color="auto"/>
            <w:right w:val="none" w:sz="0" w:space="0" w:color="auto"/>
          </w:divBdr>
          <w:divsChild>
            <w:div w:id="190189282">
              <w:marLeft w:val="0"/>
              <w:marRight w:val="0"/>
              <w:marTop w:val="0"/>
              <w:marBottom w:val="0"/>
              <w:divBdr>
                <w:top w:val="none" w:sz="0" w:space="0" w:color="auto"/>
                <w:left w:val="none" w:sz="0" w:space="0" w:color="auto"/>
                <w:bottom w:val="none" w:sz="0" w:space="0" w:color="auto"/>
                <w:right w:val="none" w:sz="0" w:space="0" w:color="auto"/>
              </w:divBdr>
              <w:divsChild>
                <w:div w:id="190189301">
                  <w:marLeft w:val="0"/>
                  <w:marRight w:val="0"/>
                  <w:marTop w:val="0"/>
                  <w:marBottom w:val="0"/>
                  <w:divBdr>
                    <w:top w:val="none" w:sz="0" w:space="0" w:color="auto"/>
                    <w:left w:val="none" w:sz="0" w:space="0" w:color="auto"/>
                    <w:bottom w:val="none" w:sz="0" w:space="0" w:color="auto"/>
                    <w:right w:val="none" w:sz="0" w:space="0" w:color="auto"/>
                  </w:divBdr>
                  <w:divsChild>
                    <w:div w:id="190189244">
                      <w:marLeft w:val="0"/>
                      <w:marRight w:val="0"/>
                      <w:marTop w:val="0"/>
                      <w:marBottom w:val="0"/>
                      <w:divBdr>
                        <w:top w:val="none" w:sz="0" w:space="0" w:color="auto"/>
                        <w:left w:val="none" w:sz="0" w:space="0" w:color="auto"/>
                        <w:bottom w:val="none" w:sz="0" w:space="0" w:color="auto"/>
                        <w:right w:val="none" w:sz="0" w:space="0" w:color="auto"/>
                      </w:divBdr>
                      <w:divsChild>
                        <w:div w:id="190189241">
                          <w:marLeft w:val="0"/>
                          <w:marRight w:val="0"/>
                          <w:marTop w:val="0"/>
                          <w:marBottom w:val="0"/>
                          <w:divBdr>
                            <w:top w:val="none" w:sz="0" w:space="0" w:color="auto"/>
                            <w:left w:val="none" w:sz="0" w:space="0" w:color="auto"/>
                            <w:bottom w:val="none" w:sz="0" w:space="0" w:color="auto"/>
                            <w:right w:val="none" w:sz="0" w:space="0" w:color="auto"/>
                          </w:divBdr>
                          <w:divsChild>
                            <w:div w:id="190189331">
                              <w:marLeft w:val="0"/>
                              <w:marRight w:val="0"/>
                              <w:marTop w:val="0"/>
                              <w:marBottom w:val="0"/>
                              <w:divBdr>
                                <w:top w:val="none" w:sz="0" w:space="0" w:color="auto"/>
                                <w:left w:val="none" w:sz="0" w:space="0" w:color="auto"/>
                                <w:bottom w:val="none" w:sz="0" w:space="0" w:color="auto"/>
                                <w:right w:val="none" w:sz="0" w:space="0" w:color="auto"/>
                              </w:divBdr>
                              <w:divsChild>
                                <w:div w:id="190189238">
                                  <w:marLeft w:val="0"/>
                                  <w:marRight w:val="0"/>
                                  <w:marTop w:val="0"/>
                                  <w:marBottom w:val="0"/>
                                  <w:divBdr>
                                    <w:top w:val="none" w:sz="0" w:space="0" w:color="auto"/>
                                    <w:left w:val="none" w:sz="0" w:space="0" w:color="auto"/>
                                    <w:bottom w:val="none" w:sz="0" w:space="0" w:color="auto"/>
                                    <w:right w:val="none" w:sz="0" w:space="0" w:color="auto"/>
                                  </w:divBdr>
                                  <w:divsChild>
                                    <w:div w:id="190189296">
                                      <w:marLeft w:val="0"/>
                                      <w:marRight w:val="0"/>
                                      <w:marTop w:val="0"/>
                                      <w:marBottom w:val="0"/>
                                      <w:divBdr>
                                        <w:top w:val="none" w:sz="0" w:space="0" w:color="auto"/>
                                        <w:left w:val="none" w:sz="0" w:space="0" w:color="auto"/>
                                        <w:bottom w:val="none" w:sz="0" w:space="0" w:color="auto"/>
                                        <w:right w:val="none" w:sz="0" w:space="0" w:color="auto"/>
                                      </w:divBdr>
                                      <w:divsChild>
                                        <w:div w:id="190189211">
                                          <w:marLeft w:val="0"/>
                                          <w:marRight w:val="0"/>
                                          <w:marTop w:val="0"/>
                                          <w:marBottom w:val="0"/>
                                          <w:divBdr>
                                            <w:top w:val="none" w:sz="0" w:space="0" w:color="auto"/>
                                            <w:left w:val="none" w:sz="0" w:space="0" w:color="auto"/>
                                            <w:bottom w:val="none" w:sz="0" w:space="0" w:color="auto"/>
                                            <w:right w:val="none" w:sz="0" w:space="0" w:color="auto"/>
                                          </w:divBdr>
                                          <w:divsChild>
                                            <w:div w:id="1901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9281">
      <w:marLeft w:val="0"/>
      <w:marRight w:val="0"/>
      <w:marTop w:val="0"/>
      <w:marBottom w:val="0"/>
      <w:divBdr>
        <w:top w:val="none" w:sz="0" w:space="0" w:color="auto"/>
        <w:left w:val="none" w:sz="0" w:space="0" w:color="auto"/>
        <w:bottom w:val="none" w:sz="0" w:space="0" w:color="auto"/>
        <w:right w:val="none" w:sz="0" w:space="0" w:color="auto"/>
      </w:divBdr>
    </w:div>
    <w:div w:id="190189288">
      <w:marLeft w:val="0"/>
      <w:marRight w:val="0"/>
      <w:marTop w:val="0"/>
      <w:marBottom w:val="0"/>
      <w:divBdr>
        <w:top w:val="none" w:sz="0" w:space="0" w:color="auto"/>
        <w:left w:val="none" w:sz="0" w:space="0" w:color="auto"/>
        <w:bottom w:val="none" w:sz="0" w:space="0" w:color="auto"/>
        <w:right w:val="none" w:sz="0" w:space="0" w:color="auto"/>
      </w:divBdr>
      <w:divsChild>
        <w:div w:id="190189246">
          <w:marLeft w:val="0"/>
          <w:marRight w:val="0"/>
          <w:marTop w:val="0"/>
          <w:marBottom w:val="0"/>
          <w:divBdr>
            <w:top w:val="none" w:sz="0" w:space="0" w:color="auto"/>
            <w:left w:val="none" w:sz="0" w:space="0" w:color="auto"/>
            <w:bottom w:val="none" w:sz="0" w:space="0" w:color="auto"/>
            <w:right w:val="none" w:sz="0" w:space="0" w:color="auto"/>
          </w:divBdr>
          <w:divsChild>
            <w:div w:id="190189276">
              <w:marLeft w:val="0"/>
              <w:marRight w:val="0"/>
              <w:marTop w:val="0"/>
              <w:marBottom w:val="0"/>
              <w:divBdr>
                <w:top w:val="none" w:sz="0" w:space="0" w:color="auto"/>
                <w:left w:val="none" w:sz="0" w:space="0" w:color="auto"/>
                <w:bottom w:val="none" w:sz="0" w:space="0" w:color="auto"/>
                <w:right w:val="none" w:sz="0" w:space="0" w:color="auto"/>
              </w:divBdr>
              <w:divsChild>
                <w:div w:id="190189268">
                  <w:marLeft w:val="0"/>
                  <w:marRight w:val="0"/>
                  <w:marTop w:val="0"/>
                  <w:marBottom w:val="0"/>
                  <w:divBdr>
                    <w:top w:val="none" w:sz="0" w:space="0" w:color="auto"/>
                    <w:left w:val="none" w:sz="0" w:space="0" w:color="auto"/>
                    <w:bottom w:val="none" w:sz="0" w:space="0" w:color="auto"/>
                    <w:right w:val="none" w:sz="0" w:space="0" w:color="auto"/>
                  </w:divBdr>
                  <w:divsChild>
                    <w:div w:id="190189198">
                      <w:marLeft w:val="0"/>
                      <w:marRight w:val="0"/>
                      <w:marTop w:val="0"/>
                      <w:marBottom w:val="0"/>
                      <w:divBdr>
                        <w:top w:val="none" w:sz="0" w:space="0" w:color="auto"/>
                        <w:left w:val="none" w:sz="0" w:space="0" w:color="auto"/>
                        <w:bottom w:val="none" w:sz="0" w:space="0" w:color="auto"/>
                        <w:right w:val="none" w:sz="0" w:space="0" w:color="auto"/>
                      </w:divBdr>
                      <w:divsChild>
                        <w:div w:id="190189291">
                          <w:marLeft w:val="0"/>
                          <w:marRight w:val="0"/>
                          <w:marTop w:val="0"/>
                          <w:marBottom w:val="0"/>
                          <w:divBdr>
                            <w:top w:val="none" w:sz="0" w:space="0" w:color="auto"/>
                            <w:left w:val="none" w:sz="0" w:space="0" w:color="auto"/>
                            <w:bottom w:val="none" w:sz="0" w:space="0" w:color="auto"/>
                            <w:right w:val="none" w:sz="0" w:space="0" w:color="auto"/>
                          </w:divBdr>
                          <w:divsChild>
                            <w:div w:id="190189329">
                              <w:marLeft w:val="0"/>
                              <w:marRight w:val="0"/>
                              <w:marTop w:val="0"/>
                              <w:marBottom w:val="0"/>
                              <w:divBdr>
                                <w:top w:val="none" w:sz="0" w:space="0" w:color="auto"/>
                                <w:left w:val="none" w:sz="0" w:space="0" w:color="auto"/>
                                <w:bottom w:val="none" w:sz="0" w:space="0" w:color="auto"/>
                                <w:right w:val="none" w:sz="0" w:space="0" w:color="auto"/>
                              </w:divBdr>
                              <w:divsChild>
                                <w:div w:id="190189213">
                                  <w:marLeft w:val="0"/>
                                  <w:marRight w:val="0"/>
                                  <w:marTop w:val="0"/>
                                  <w:marBottom w:val="0"/>
                                  <w:divBdr>
                                    <w:top w:val="none" w:sz="0" w:space="0" w:color="auto"/>
                                    <w:left w:val="none" w:sz="0" w:space="0" w:color="auto"/>
                                    <w:bottom w:val="none" w:sz="0" w:space="0" w:color="auto"/>
                                    <w:right w:val="none" w:sz="0" w:space="0" w:color="auto"/>
                                  </w:divBdr>
                                  <w:divsChild>
                                    <w:div w:id="190189247">
                                      <w:marLeft w:val="0"/>
                                      <w:marRight w:val="0"/>
                                      <w:marTop w:val="0"/>
                                      <w:marBottom w:val="0"/>
                                      <w:divBdr>
                                        <w:top w:val="none" w:sz="0" w:space="0" w:color="auto"/>
                                        <w:left w:val="none" w:sz="0" w:space="0" w:color="auto"/>
                                        <w:bottom w:val="none" w:sz="0" w:space="0" w:color="auto"/>
                                        <w:right w:val="none" w:sz="0" w:space="0" w:color="auto"/>
                                      </w:divBdr>
                                      <w:divsChild>
                                        <w:div w:id="190189256">
                                          <w:marLeft w:val="0"/>
                                          <w:marRight w:val="0"/>
                                          <w:marTop w:val="0"/>
                                          <w:marBottom w:val="0"/>
                                          <w:divBdr>
                                            <w:top w:val="none" w:sz="0" w:space="0" w:color="auto"/>
                                            <w:left w:val="none" w:sz="0" w:space="0" w:color="auto"/>
                                            <w:bottom w:val="none" w:sz="0" w:space="0" w:color="auto"/>
                                            <w:right w:val="none" w:sz="0" w:space="0" w:color="auto"/>
                                          </w:divBdr>
                                          <w:divsChild>
                                            <w:div w:id="1901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9297">
      <w:marLeft w:val="0"/>
      <w:marRight w:val="0"/>
      <w:marTop w:val="0"/>
      <w:marBottom w:val="0"/>
      <w:divBdr>
        <w:top w:val="none" w:sz="0" w:space="0" w:color="auto"/>
        <w:left w:val="none" w:sz="0" w:space="0" w:color="auto"/>
        <w:bottom w:val="none" w:sz="0" w:space="0" w:color="auto"/>
        <w:right w:val="none" w:sz="0" w:space="0" w:color="auto"/>
      </w:divBdr>
      <w:divsChild>
        <w:div w:id="190189231">
          <w:marLeft w:val="0"/>
          <w:marRight w:val="0"/>
          <w:marTop w:val="0"/>
          <w:marBottom w:val="0"/>
          <w:divBdr>
            <w:top w:val="none" w:sz="0" w:space="0" w:color="auto"/>
            <w:left w:val="none" w:sz="0" w:space="0" w:color="auto"/>
            <w:bottom w:val="none" w:sz="0" w:space="0" w:color="auto"/>
            <w:right w:val="none" w:sz="0" w:space="0" w:color="auto"/>
          </w:divBdr>
          <w:divsChild>
            <w:div w:id="190189330">
              <w:marLeft w:val="0"/>
              <w:marRight w:val="0"/>
              <w:marTop w:val="0"/>
              <w:marBottom w:val="0"/>
              <w:divBdr>
                <w:top w:val="none" w:sz="0" w:space="0" w:color="auto"/>
                <w:left w:val="none" w:sz="0" w:space="0" w:color="auto"/>
                <w:bottom w:val="none" w:sz="0" w:space="0" w:color="auto"/>
                <w:right w:val="none" w:sz="0" w:space="0" w:color="auto"/>
              </w:divBdr>
              <w:divsChild>
                <w:div w:id="190189317">
                  <w:marLeft w:val="0"/>
                  <w:marRight w:val="0"/>
                  <w:marTop w:val="0"/>
                  <w:marBottom w:val="0"/>
                  <w:divBdr>
                    <w:top w:val="none" w:sz="0" w:space="0" w:color="auto"/>
                    <w:left w:val="none" w:sz="0" w:space="0" w:color="auto"/>
                    <w:bottom w:val="none" w:sz="0" w:space="0" w:color="auto"/>
                    <w:right w:val="none" w:sz="0" w:space="0" w:color="auto"/>
                  </w:divBdr>
                  <w:divsChild>
                    <w:div w:id="190189278">
                      <w:marLeft w:val="0"/>
                      <w:marRight w:val="0"/>
                      <w:marTop w:val="0"/>
                      <w:marBottom w:val="0"/>
                      <w:divBdr>
                        <w:top w:val="none" w:sz="0" w:space="0" w:color="auto"/>
                        <w:left w:val="none" w:sz="0" w:space="0" w:color="auto"/>
                        <w:bottom w:val="none" w:sz="0" w:space="0" w:color="auto"/>
                        <w:right w:val="none" w:sz="0" w:space="0" w:color="auto"/>
                      </w:divBdr>
                      <w:divsChild>
                        <w:div w:id="190189260">
                          <w:marLeft w:val="0"/>
                          <w:marRight w:val="0"/>
                          <w:marTop w:val="0"/>
                          <w:marBottom w:val="0"/>
                          <w:divBdr>
                            <w:top w:val="none" w:sz="0" w:space="0" w:color="auto"/>
                            <w:left w:val="none" w:sz="0" w:space="0" w:color="auto"/>
                            <w:bottom w:val="none" w:sz="0" w:space="0" w:color="auto"/>
                            <w:right w:val="none" w:sz="0" w:space="0" w:color="auto"/>
                          </w:divBdr>
                          <w:divsChild>
                            <w:div w:id="190189326">
                              <w:marLeft w:val="0"/>
                              <w:marRight w:val="0"/>
                              <w:marTop w:val="0"/>
                              <w:marBottom w:val="0"/>
                              <w:divBdr>
                                <w:top w:val="none" w:sz="0" w:space="0" w:color="auto"/>
                                <w:left w:val="none" w:sz="0" w:space="0" w:color="auto"/>
                                <w:bottom w:val="none" w:sz="0" w:space="0" w:color="auto"/>
                                <w:right w:val="none" w:sz="0" w:space="0" w:color="auto"/>
                              </w:divBdr>
                              <w:divsChild>
                                <w:div w:id="190189325">
                                  <w:marLeft w:val="0"/>
                                  <w:marRight w:val="0"/>
                                  <w:marTop w:val="0"/>
                                  <w:marBottom w:val="0"/>
                                  <w:divBdr>
                                    <w:top w:val="none" w:sz="0" w:space="0" w:color="auto"/>
                                    <w:left w:val="none" w:sz="0" w:space="0" w:color="auto"/>
                                    <w:bottom w:val="none" w:sz="0" w:space="0" w:color="auto"/>
                                    <w:right w:val="none" w:sz="0" w:space="0" w:color="auto"/>
                                  </w:divBdr>
                                  <w:divsChild>
                                    <w:div w:id="190189307">
                                      <w:marLeft w:val="0"/>
                                      <w:marRight w:val="0"/>
                                      <w:marTop w:val="0"/>
                                      <w:marBottom w:val="0"/>
                                      <w:divBdr>
                                        <w:top w:val="none" w:sz="0" w:space="0" w:color="auto"/>
                                        <w:left w:val="none" w:sz="0" w:space="0" w:color="auto"/>
                                        <w:bottom w:val="none" w:sz="0" w:space="0" w:color="auto"/>
                                        <w:right w:val="none" w:sz="0" w:space="0" w:color="auto"/>
                                      </w:divBdr>
                                      <w:divsChild>
                                        <w:div w:id="190189250">
                                          <w:marLeft w:val="0"/>
                                          <w:marRight w:val="0"/>
                                          <w:marTop w:val="0"/>
                                          <w:marBottom w:val="0"/>
                                          <w:divBdr>
                                            <w:top w:val="none" w:sz="0" w:space="0" w:color="auto"/>
                                            <w:left w:val="none" w:sz="0" w:space="0" w:color="auto"/>
                                            <w:bottom w:val="none" w:sz="0" w:space="0" w:color="auto"/>
                                            <w:right w:val="none" w:sz="0" w:space="0" w:color="auto"/>
                                          </w:divBdr>
                                          <w:divsChild>
                                            <w:div w:id="190189327">
                                              <w:marLeft w:val="0"/>
                                              <w:marRight w:val="0"/>
                                              <w:marTop w:val="0"/>
                                              <w:marBottom w:val="0"/>
                                              <w:divBdr>
                                                <w:top w:val="none" w:sz="0" w:space="0" w:color="auto"/>
                                                <w:left w:val="none" w:sz="0" w:space="0" w:color="auto"/>
                                                <w:bottom w:val="none" w:sz="0" w:space="0" w:color="auto"/>
                                                <w:right w:val="none" w:sz="0" w:space="0" w:color="auto"/>
                                              </w:divBdr>
                                            </w:div>
                                          </w:divsChild>
                                        </w:div>
                                        <w:div w:id="190189323">
                                          <w:marLeft w:val="0"/>
                                          <w:marRight w:val="0"/>
                                          <w:marTop w:val="120"/>
                                          <w:marBottom w:val="120"/>
                                          <w:divBdr>
                                            <w:top w:val="none" w:sz="0" w:space="0" w:color="auto"/>
                                            <w:left w:val="none" w:sz="0" w:space="0" w:color="auto"/>
                                            <w:bottom w:val="none" w:sz="0" w:space="0" w:color="auto"/>
                                            <w:right w:val="none" w:sz="0" w:space="0" w:color="auto"/>
                                          </w:divBdr>
                                          <w:divsChild>
                                            <w:div w:id="190189232">
                                              <w:marLeft w:val="0"/>
                                              <w:marRight w:val="0"/>
                                              <w:marTop w:val="0"/>
                                              <w:marBottom w:val="0"/>
                                              <w:divBdr>
                                                <w:top w:val="none" w:sz="0" w:space="0" w:color="auto"/>
                                                <w:left w:val="none" w:sz="0" w:space="0" w:color="auto"/>
                                                <w:bottom w:val="none" w:sz="0" w:space="0" w:color="auto"/>
                                                <w:right w:val="none" w:sz="0" w:space="0" w:color="auto"/>
                                              </w:divBdr>
                                              <w:divsChild>
                                                <w:div w:id="190189222">
                                                  <w:marLeft w:val="0"/>
                                                  <w:marRight w:val="0"/>
                                                  <w:marTop w:val="0"/>
                                                  <w:marBottom w:val="0"/>
                                                  <w:divBdr>
                                                    <w:top w:val="none" w:sz="0" w:space="0" w:color="auto"/>
                                                    <w:left w:val="none" w:sz="0" w:space="0" w:color="auto"/>
                                                    <w:bottom w:val="none" w:sz="0" w:space="0" w:color="auto"/>
                                                    <w:right w:val="none" w:sz="0" w:space="0" w:color="auto"/>
                                                  </w:divBdr>
                                                </w:div>
                                              </w:divsChild>
                                            </w:div>
                                            <w:div w:id="190189308">
                                              <w:marLeft w:val="0"/>
                                              <w:marRight w:val="0"/>
                                              <w:marTop w:val="0"/>
                                              <w:marBottom w:val="0"/>
                                              <w:divBdr>
                                                <w:top w:val="none" w:sz="0" w:space="0" w:color="auto"/>
                                                <w:left w:val="none" w:sz="0" w:space="0" w:color="auto"/>
                                                <w:bottom w:val="none" w:sz="0" w:space="0" w:color="auto"/>
                                                <w:right w:val="none" w:sz="0" w:space="0" w:color="auto"/>
                                              </w:divBdr>
                                              <w:divsChild>
                                                <w:div w:id="1901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89304">
      <w:marLeft w:val="0"/>
      <w:marRight w:val="0"/>
      <w:marTop w:val="0"/>
      <w:marBottom w:val="0"/>
      <w:divBdr>
        <w:top w:val="none" w:sz="0" w:space="0" w:color="auto"/>
        <w:left w:val="none" w:sz="0" w:space="0" w:color="auto"/>
        <w:bottom w:val="none" w:sz="0" w:space="0" w:color="auto"/>
        <w:right w:val="none" w:sz="0" w:space="0" w:color="auto"/>
      </w:divBdr>
      <w:divsChild>
        <w:div w:id="190189303">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0189311">
      <w:marLeft w:val="0"/>
      <w:marRight w:val="0"/>
      <w:marTop w:val="0"/>
      <w:marBottom w:val="0"/>
      <w:divBdr>
        <w:top w:val="none" w:sz="0" w:space="0" w:color="auto"/>
        <w:left w:val="none" w:sz="0" w:space="0" w:color="auto"/>
        <w:bottom w:val="none" w:sz="0" w:space="0" w:color="auto"/>
        <w:right w:val="none" w:sz="0" w:space="0" w:color="auto"/>
      </w:divBdr>
      <w:divsChild>
        <w:div w:id="190189206">
          <w:marLeft w:val="0"/>
          <w:marRight w:val="0"/>
          <w:marTop w:val="0"/>
          <w:marBottom w:val="0"/>
          <w:divBdr>
            <w:top w:val="none" w:sz="0" w:space="0" w:color="auto"/>
            <w:left w:val="none" w:sz="0" w:space="0" w:color="auto"/>
            <w:bottom w:val="none" w:sz="0" w:space="0" w:color="auto"/>
            <w:right w:val="none" w:sz="0" w:space="0" w:color="auto"/>
          </w:divBdr>
          <w:divsChild>
            <w:div w:id="190189269">
              <w:marLeft w:val="0"/>
              <w:marRight w:val="0"/>
              <w:marTop w:val="0"/>
              <w:marBottom w:val="0"/>
              <w:divBdr>
                <w:top w:val="none" w:sz="0" w:space="0" w:color="auto"/>
                <w:left w:val="none" w:sz="0" w:space="0" w:color="auto"/>
                <w:bottom w:val="none" w:sz="0" w:space="0" w:color="auto"/>
                <w:right w:val="none" w:sz="0" w:space="0" w:color="auto"/>
              </w:divBdr>
              <w:divsChild>
                <w:div w:id="190189201">
                  <w:marLeft w:val="0"/>
                  <w:marRight w:val="0"/>
                  <w:marTop w:val="0"/>
                  <w:marBottom w:val="0"/>
                  <w:divBdr>
                    <w:top w:val="none" w:sz="0" w:space="0" w:color="auto"/>
                    <w:left w:val="none" w:sz="0" w:space="0" w:color="auto"/>
                    <w:bottom w:val="none" w:sz="0" w:space="0" w:color="auto"/>
                    <w:right w:val="none" w:sz="0" w:space="0" w:color="auto"/>
                  </w:divBdr>
                  <w:divsChild>
                    <w:div w:id="190189321">
                      <w:marLeft w:val="0"/>
                      <w:marRight w:val="0"/>
                      <w:marTop w:val="0"/>
                      <w:marBottom w:val="0"/>
                      <w:divBdr>
                        <w:top w:val="none" w:sz="0" w:space="0" w:color="auto"/>
                        <w:left w:val="none" w:sz="0" w:space="0" w:color="auto"/>
                        <w:bottom w:val="none" w:sz="0" w:space="0" w:color="auto"/>
                        <w:right w:val="none" w:sz="0" w:space="0" w:color="auto"/>
                      </w:divBdr>
                      <w:divsChild>
                        <w:div w:id="190189196">
                          <w:marLeft w:val="0"/>
                          <w:marRight w:val="0"/>
                          <w:marTop w:val="0"/>
                          <w:marBottom w:val="0"/>
                          <w:divBdr>
                            <w:top w:val="none" w:sz="0" w:space="0" w:color="auto"/>
                            <w:left w:val="none" w:sz="0" w:space="0" w:color="auto"/>
                            <w:bottom w:val="none" w:sz="0" w:space="0" w:color="auto"/>
                            <w:right w:val="none" w:sz="0" w:space="0" w:color="auto"/>
                          </w:divBdr>
                          <w:divsChild>
                            <w:div w:id="190189239">
                              <w:marLeft w:val="0"/>
                              <w:marRight w:val="0"/>
                              <w:marTop w:val="0"/>
                              <w:marBottom w:val="0"/>
                              <w:divBdr>
                                <w:top w:val="none" w:sz="0" w:space="0" w:color="auto"/>
                                <w:left w:val="none" w:sz="0" w:space="0" w:color="auto"/>
                                <w:bottom w:val="none" w:sz="0" w:space="0" w:color="auto"/>
                                <w:right w:val="none" w:sz="0" w:space="0" w:color="auto"/>
                              </w:divBdr>
                              <w:divsChild>
                                <w:div w:id="190189234">
                                  <w:marLeft w:val="0"/>
                                  <w:marRight w:val="0"/>
                                  <w:marTop w:val="0"/>
                                  <w:marBottom w:val="0"/>
                                  <w:divBdr>
                                    <w:top w:val="none" w:sz="0" w:space="0" w:color="auto"/>
                                    <w:left w:val="none" w:sz="0" w:space="0" w:color="auto"/>
                                    <w:bottom w:val="none" w:sz="0" w:space="0" w:color="auto"/>
                                    <w:right w:val="none" w:sz="0" w:space="0" w:color="auto"/>
                                  </w:divBdr>
                                  <w:divsChild>
                                    <w:div w:id="190189284">
                                      <w:marLeft w:val="0"/>
                                      <w:marRight w:val="0"/>
                                      <w:marTop w:val="0"/>
                                      <w:marBottom w:val="0"/>
                                      <w:divBdr>
                                        <w:top w:val="none" w:sz="0" w:space="0" w:color="auto"/>
                                        <w:left w:val="none" w:sz="0" w:space="0" w:color="auto"/>
                                        <w:bottom w:val="none" w:sz="0" w:space="0" w:color="auto"/>
                                        <w:right w:val="none" w:sz="0" w:space="0" w:color="auto"/>
                                      </w:divBdr>
                                      <w:divsChild>
                                        <w:div w:id="190189312">
                                          <w:marLeft w:val="0"/>
                                          <w:marRight w:val="0"/>
                                          <w:marTop w:val="0"/>
                                          <w:marBottom w:val="0"/>
                                          <w:divBdr>
                                            <w:top w:val="none" w:sz="0" w:space="0" w:color="auto"/>
                                            <w:left w:val="none" w:sz="0" w:space="0" w:color="auto"/>
                                            <w:bottom w:val="none" w:sz="0" w:space="0" w:color="auto"/>
                                            <w:right w:val="none" w:sz="0" w:space="0" w:color="auto"/>
                                          </w:divBdr>
                                          <w:divsChild>
                                            <w:div w:id="1901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1952</Words>
  <Characters>11127</Characters>
  <Application>Microsoft Office Word</Application>
  <DocSecurity>0</DocSecurity>
  <Lines>92</Lines>
  <Paragraphs>26</Paragraphs>
  <ScaleCrop>false</ScaleCrop>
  <Company>City of Jacksonville</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COwens</cp:lastModifiedBy>
  <cp:revision>3</cp:revision>
  <cp:lastPrinted>2019-06-26T14:34:00Z</cp:lastPrinted>
  <dcterms:created xsi:type="dcterms:W3CDTF">2019-06-26T14:59:00Z</dcterms:created>
  <dcterms:modified xsi:type="dcterms:W3CDTF">2019-06-26T15:27:00Z</dcterms:modified>
</cp:coreProperties>
</file>